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BEBF255">
      <w:pPr>
        <w:ind w:left="420" w:firstLine="0" w:firstLineChars="0"/>
        <w:rPr>
          <w:rFonts w:eastAsia="思源宋体 CN Light"/>
        </w:rPr>
      </w:pPr>
    </w:p>
    <w:p w14:paraId="66E1B99E">
      <w:pPr>
        <w:pStyle w:val="2"/>
        <w:rPr>
          <w:rFonts w:eastAsia="思源宋体 CN Light"/>
        </w:rPr>
      </w:pPr>
    </w:p>
    <w:p w14:paraId="6ABA7480">
      <w:pPr>
        <w:pStyle w:val="2"/>
        <w:rPr>
          <w:rFonts w:eastAsia="思源宋体 CN Light"/>
        </w:rPr>
      </w:pPr>
    </w:p>
    <w:p w14:paraId="10A4E6B8">
      <w:pPr>
        <w:pStyle w:val="2"/>
        <w:rPr>
          <w:rFonts w:eastAsia="思源宋体 CN Light"/>
        </w:rPr>
      </w:pPr>
    </w:p>
    <w:p w14:paraId="7890F311">
      <w:pPr>
        <w:ind w:left="420" w:firstLine="0" w:firstLineChars="0"/>
        <w:rPr>
          <w:rFonts w:eastAsia="思源宋体 CN Light"/>
        </w:rPr>
      </w:pPr>
    </w:p>
    <w:p w14:paraId="4F82EFA8">
      <w:pPr>
        <w:ind w:firstLine="0" w:firstLineChars="0"/>
        <w:jc w:val="center"/>
      </w:pPr>
      <w:r>
        <w:rPr>
          <w:rFonts w:hint="eastAsia" w:ascii="思源黑体 CN Regular" w:hAnsi="思源黑体 CN Regular" w:eastAsia="思源黑体 CN Regular" w:cs="思源黑体 CN Regular"/>
          <w:b/>
          <w:color w:val="000000" w:themeColor="text1"/>
          <w:sz w:val="52"/>
          <w:szCs w:val="52"/>
          <w:lang w:val="en-US" w:eastAsia="zh-CN"/>
          <w14:textFill>
            <w14:solidFill>
              <w14:schemeClr w14:val="tx1"/>
            </w14:solidFill>
          </w14:textFill>
        </w:rPr>
        <w:t>克拉玛依市公共资源交易平台（建设工程）【招标代理】</w:t>
      </w:r>
      <w:r>
        <w:rPr>
          <w:rFonts w:hint="eastAsia" w:ascii="思源黑体 CN Regular" w:hAnsi="思源黑体 CN Regular" w:eastAsia="思源黑体 CN Regular" w:cs="思源黑体 CN Regular"/>
          <w:b/>
          <w:color w:val="000000" w:themeColor="text1"/>
          <w:sz w:val="52"/>
          <w:szCs w:val="52"/>
          <w14:textFill>
            <w14:solidFill>
              <w14:schemeClr w14:val="tx1"/>
            </w14:solidFill>
          </w14:textFill>
        </w:rPr>
        <w:t>操作手册</w:t>
      </w:r>
    </w:p>
    <w:p w14:paraId="2659957C">
      <w:pPr>
        <w:ind w:left="420" w:firstLine="0" w:firstLineChars="0"/>
        <w:rPr>
          <w:rFonts w:eastAsia="思源宋体 CN Light"/>
        </w:rPr>
      </w:pPr>
    </w:p>
    <w:p w14:paraId="6A217B6C">
      <w:pPr>
        <w:ind w:left="420" w:firstLine="0" w:firstLineChars="0"/>
        <w:rPr>
          <w:rFonts w:eastAsia="思源宋体 CN Light"/>
        </w:rPr>
      </w:pPr>
    </w:p>
    <w:p w14:paraId="38C40E11">
      <w:pPr>
        <w:ind w:left="420" w:firstLine="0" w:firstLineChars="0"/>
        <w:rPr>
          <w:rFonts w:eastAsia="思源宋体 CN Light"/>
        </w:rPr>
      </w:pPr>
    </w:p>
    <w:p w14:paraId="5C7966F3">
      <w:pPr>
        <w:ind w:left="420" w:firstLine="0" w:firstLineChars="0"/>
        <w:rPr>
          <w:rFonts w:eastAsia="思源宋体 CN Light"/>
        </w:rPr>
      </w:pPr>
    </w:p>
    <w:p w14:paraId="0C7D2655">
      <w:pPr>
        <w:ind w:left="420" w:firstLine="0" w:firstLineChars="0"/>
        <w:rPr>
          <w:rFonts w:eastAsia="思源宋体 CN Light"/>
        </w:rPr>
      </w:pPr>
    </w:p>
    <w:p w14:paraId="57057EDB">
      <w:pPr>
        <w:pStyle w:val="75"/>
        <w:ind w:firstLine="0" w:firstLineChars="0"/>
        <w:jc w:val="center"/>
        <w:rPr>
          <w:rFonts w:eastAsia="思源宋体 CN Light"/>
          <w:b/>
          <w:sz w:val="32"/>
          <w:szCs w:val="32"/>
        </w:rPr>
        <w:sectPr>
          <w:headerReference r:id="rId7" w:type="first"/>
          <w:footerReference r:id="rId10" w:type="first"/>
          <w:headerReference r:id="rId5" w:type="default"/>
          <w:footerReference r:id="rId8" w:type="default"/>
          <w:headerReference r:id="rId6" w:type="even"/>
          <w:footerReference r:id="rId9" w:type="even"/>
          <w:pgSz w:w="11906" w:h="16838"/>
          <w:pgMar w:top="1440" w:right="1797" w:bottom="1440" w:left="1797" w:header="680" w:footer="737" w:gutter="0"/>
          <w:pgBorders>
            <w:top w:val="none" w:sz="0" w:space="0"/>
            <w:left w:val="none" w:sz="0" w:space="0"/>
            <w:bottom w:val="none" w:sz="0" w:space="0"/>
            <w:right w:val="none" w:sz="0" w:space="0"/>
          </w:pgBorders>
          <w:pgNumType w:start="0"/>
          <w:cols w:space="720" w:num="1"/>
          <w:titlePg/>
          <w:docGrid w:type="lines" w:linePitch="312" w:charSpace="0"/>
        </w:sectPr>
      </w:pPr>
    </w:p>
    <w:p w14:paraId="30E9F6C9">
      <w:pPr>
        <w:pStyle w:val="73"/>
        <w:keepNext w:val="0"/>
        <w:keepLines w:val="0"/>
        <w:pageBreakBefore w:val="0"/>
        <w:widowControl w:val="0"/>
        <w:kinsoku/>
        <w:wordWrap/>
        <w:overflowPunct/>
        <w:topLinePunct w:val="0"/>
        <w:autoSpaceDE/>
        <w:autoSpaceDN/>
        <w:bidi w:val="0"/>
        <w:adjustRightInd w:val="0"/>
        <w:snapToGrid/>
        <w:spacing w:line="360" w:lineRule="auto"/>
        <w:ind w:firstLine="0" w:firstLineChars="0"/>
        <w:jc w:val="center"/>
        <w:textAlignment w:val="auto"/>
        <w:rPr>
          <w:rFonts w:hint="eastAsia" w:ascii="思源宋体 CN Light" w:hAnsi="思源宋体 CN Light" w:eastAsia="思源宋体 CN Light" w:cs="思源宋体 CN Light"/>
          <w:b/>
          <w:bCs w:val="0"/>
          <w:color w:val="000000" w:themeColor="text1"/>
          <w:spacing w:val="200"/>
          <w:kern w:val="20"/>
          <w:sz w:val="32"/>
          <w14:textFill>
            <w14:solidFill>
              <w14:schemeClr w14:val="tx1"/>
            </w14:solidFill>
          </w14:textFill>
        </w:rPr>
      </w:pPr>
      <w:r>
        <w:rPr>
          <w:rFonts w:hint="eastAsia" w:ascii="思源宋体 CN Light" w:hAnsi="思源宋体 CN Light" w:eastAsia="思源宋体 CN Light" w:cs="思源宋体 CN Light"/>
          <w:b/>
          <w:color w:val="000000" w:themeColor="text1"/>
          <w:spacing w:val="200"/>
          <w:kern w:val="2"/>
          <w:sz w:val="32"/>
          <w:szCs w:val="24"/>
          <w:lang w:val="en-US" w:eastAsia="zh-CN" w:bidi="ar-SA"/>
          <w14:textFill>
            <w14:solidFill>
              <w14:schemeClr w14:val="tx1"/>
            </w14:solidFill>
          </w14:textFill>
        </w:rPr>
        <w:t>目录</w:t>
      </w:r>
    </w:p>
    <w:p w14:paraId="24685456">
      <w:pPr>
        <w:pStyle w:val="29"/>
        <w:tabs>
          <w:tab w:val="right" w:leader="dot" w:pos="8312"/>
        </w:tabs>
      </w:pPr>
      <w:r>
        <w:rPr>
          <w:rFonts w:hint="eastAsia" w:ascii="思源宋体 CN Light" w:hAnsi="思源宋体 CN Light" w:eastAsia="思源宋体 CN Light" w:cs="思源宋体 CN Light"/>
          <w:b/>
          <w:caps w:val="0"/>
          <w:smallCaps w:val="0"/>
          <w:color w:val="000000" w:themeColor="text1"/>
          <w:spacing w:val="200"/>
          <w:sz w:val="32"/>
          <w14:textFill>
            <w14:solidFill>
              <w14:schemeClr w14:val="tx1"/>
            </w14:solidFill>
          </w14:textFill>
        </w:rPr>
        <w:fldChar w:fldCharType="begin"/>
      </w:r>
      <w:r>
        <w:rPr>
          <w:rFonts w:hint="eastAsia" w:ascii="思源宋体 CN Light" w:hAnsi="思源宋体 CN Light" w:eastAsia="思源宋体 CN Light" w:cs="思源宋体 CN Light"/>
          <w:b/>
          <w:caps w:val="0"/>
          <w:smallCaps w:val="0"/>
          <w:color w:val="000000" w:themeColor="text1"/>
          <w:spacing w:val="200"/>
          <w:sz w:val="32"/>
          <w14:textFill>
            <w14:solidFill>
              <w14:schemeClr w14:val="tx1"/>
            </w14:solidFill>
          </w14:textFill>
        </w:rPr>
        <w:instrText xml:space="preserve">TOC \o "1-3" \h \u </w:instrText>
      </w:r>
      <w:r>
        <w:rPr>
          <w:rFonts w:hint="eastAsia" w:ascii="思源宋体 CN Light" w:hAnsi="思源宋体 CN Light" w:eastAsia="思源宋体 CN Light" w:cs="思源宋体 CN Light"/>
          <w:b/>
          <w:caps w:val="0"/>
          <w:smallCaps w:val="0"/>
          <w:color w:val="000000" w:themeColor="text1"/>
          <w:spacing w:val="200"/>
          <w:sz w:val="32"/>
          <w14:textFill>
            <w14:solidFill>
              <w14:schemeClr w14:val="tx1"/>
            </w14:solidFill>
          </w14:textFill>
        </w:rPr>
        <w:fldChar w:fldCharType="separate"/>
      </w:r>
      <w:r>
        <w:rPr>
          <w:rFonts w:hint="eastAsia" w:ascii="思源宋体 CN Light" w:hAnsi="思源宋体 CN Light" w:eastAsia="思源宋体 CN Light" w:cs="思源宋体 CN Light"/>
          <w:caps w:val="0"/>
          <w:smallCaps w:val="0"/>
          <w:color w:val="000000" w:themeColor="text1"/>
          <w:spacing w:val="200"/>
          <w14:textFill>
            <w14:solidFill>
              <w14:schemeClr w14:val="tx1"/>
            </w14:solidFill>
          </w14:textFill>
        </w:rPr>
        <w:fldChar w:fldCharType="begin"/>
      </w:r>
      <w:r>
        <w:rPr>
          <w:rFonts w:hint="eastAsia" w:ascii="思源宋体 CN Light" w:hAnsi="思源宋体 CN Light" w:eastAsia="思源宋体 CN Light" w:cs="思源宋体 CN Light"/>
          <w:caps w:val="0"/>
          <w:smallCaps w:val="0"/>
          <w:spacing w:val="200"/>
        </w:rPr>
        <w:instrText xml:space="preserve"> HYPERLINK \l _Toc1470 </w:instrText>
      </w:r>
      <w:r>
        <w:rPr>
          <w:rFonts w:hint="eastAsia" w:ascii="思源宋体 CN Light" w:hAnsi="思源宋体 CN Light" w:eastAsia="思源宋体 CN Light" w:cs="思源宋体 CN Light"/>
          <w:caps w:val="0"/>
          <w:smallCaps w:val="0"/>
          <w:spacing w:val="200"/>
        </w:rPr>
        <w:fldChar w:fldCharType="separate"/>
      </w:r>
      <w:r>
        <w:rPr>
          <w:rFonts w:hint="eastAsia"/>
          <w:lang w:val="en-US" w:eastAsia="zh-CN"/>
        </w:rPr>
        <w:t>一、 系统前期准备</w:t>
      </w:r>
      <w:r>
        <w:tab/>
      </w:r>
      <w:r>
        <w:fldChar w:fldCharType="begin"/>
      </w:r>
      <w:r>
        <w:instrText xml:space="preserve"> PAGEREF _Toc1470 \h </w:instrText>
      </w:r>
      <w:r>
        <w:fldChar w:fldCharType="separate"/>
      </w:r>
      <w:r>
        <w:t>3</w:t>
      </w:r>
      <w:r>
        <w:fldChar w:fldCharType="end"/>
      </w:r>
      <w:r>
        <w:rPr>
          <w:rFonts w:hint="eastAsia" w:ascii="思源宋体 CN Light" w:hAnsi="思源宋体 CN Light" w:eastAsia="思源宋体 CN Light" w:cs="思源宋体 CN Light"/>
          <w:caps w:val="0"/>
          <w:smallCaps w:val="0"/>
          <w:color w:val="000000" w:themeColor="text1"/>
          <w:spacing w:val="200"/>
          <w14:textFill>
            <w14:solidFill>
              <w14:schemeClr w14:val="tx1"/>
            </w14:solidFill>
          </w14:textFill>
        </w:rPr>
        <w:fldChar w:fldCharType="end"/>
      </w:r>
    </w:p>
    <w:p w14:paraId="76C983A4">
      <w:pPr>
        <w:pStyle w:val="35"/>
        <w:tabs>
          <w:tab w:val="right" w:leader="dot" w:pos="8312"/>
        </w:tabs>
      </w:pPr>
      <w:r>
        <w:rPr>
          <w:rFonts w:hint="eastAsia" w:ascii="思源宋体 CN Light" w:hAnsi="思源宋体 CN Light" w:eastAsia="思源宋体 CN Light" w:cs="思源宋体 CN Light"/>
          <w:caps w:val="0"/>
          <w:smallCaps w:val="0"/>
          <w:color w:val="000000" w:themeColor="text1"/>
          <w:spacing w:val="200"/>
          <w14:textFill>
            <w14:solidFill>
              <w14:schemeClr w14:val="tx1"/>
            </w14:solidFill>
          </w14:textFill>
        </w:rPr>
        <w:fldChar w:fldCharType="begin"/>
      </w:r>
      <w:r>
        <w:rPr>
          <w:rFonts w:hint="eastAsia" w:ascii="思源宋体 CN Light" w:hAnsi="思源宋体 CN Light" w:eastAsia="思源宋体 CN Light" w:cs="思源宋体 CN Light"/>
          <w:caps w:val="0"/>
          <w:smallCaps w:val="0"/>
          <w:spacing w:val="200"/>
        </w:rPr>
        <w:instrText xml:space="preserve"> HYPERLINK \l _Toc3057 </w:instrText>
      </w:r>
      <w:r>
        <w:rPr>
          <w:rFonts w:hint="eastAsia" w:ascii="思源宋体 CN Light" w:hAnsi="思源宋体 CN Light" w:eastAsia="思源宋体 CN Light" w:cs="思源宋体 CN Light"/>
          <w:caps w:val="0"/>
          <w:smallCaps w:val="0"/>
          <w:spacing w:val="200"/>
        </w:rPr>
        <w:fldChar w:fldCharType="separate"/>
      </w:r>
      <w:r>
        <w:rPr>
          <w:rFonts w:hint="default" w:ascii="Times New Roman" w:hAnsi="Times New Roman" w:eastAsia="宋体" w:cs="Times New Roman"/>
          <w:bCs/>
          <w:szCs w:val="30"/>
          <w:lang w:val="en-US" w:eastAsia="zh-CN"/>
        </w:rPr>
        <w:t xml:space="preserve">1.1、 </w:t>
      </w:r>
      <w:r>
        <w:rPr>
          <w:rFonts w:hint="eastAsia" w:ascii="思源宋体 CN ExtraLight" w:hAnsi="思源宋体 CN ExtraLight" w:cs="思源宋体 CN ExtraLight"/>
          <w:bCs/>
          <w:szCs w:val="32"/>
        </w:rPr>
        <w:t>驱动安装说明</w:t>
      </w:r>
      <w:r>
        <w:tab/>
      </w:r>
      <w:r>
        <w:fldChar w:fldCharType="begin"/>
      </w:r>
      <w:r>
        <w:instrText xml:space="preserve"> PAGEREF _Toc3057 \h </w:instrText>
      </w:r>
      <w:r>
        <w:fldChar w:fldCharType="separate"/>
      </w:r>
      <w:r>
        <w:t>3</w:t>
      </w:r>
      <w:r>
        <w:fldChar w:fldCharType="end"/>
      </w:r>
      <w:r>
        <w:rPr>
          <w:rFonts w:hint="eastAsia" w:ascii="思源宋体 CN Light" w:hAnsi="思源宋体 CN Light" w:eastAsia="思源宋体 CN Light" w:cs="思源宋体 CN Light"/>
          <w:caps w:val="0"/>
          <w:smallCaps w:val="0"/>
          <w:color w:val="000000" w:themeColor="text1"/>
          <w:spacing w:val="200"/>
          <w14:textFill>
            <w14:solidFill>
              <w14:schemeClr w14:val="tx1"/>
            </w14:solidFill>
          </w14:textFill>
        </w:rPr>
        <w:fldChar w:fldCharType="end"/>
      </w:r>
    </w:p>
    <w:p w14:paraId="3E646169">
      <w:pPr>
        <w:pStyle w:val="21"/>
        <w:tabs>
          <w:tab w:val="right" w:leader="dot" w:pos="8312"/>
        </w:tabs>
      </w:pPr>
      <w:r>
        <w:rPr>
          <w:rFonts w:hint="eastAsia" w:ascii="思源宋体 CN Light" w:hAnsi="思源宋体 CN Light" w:eastAsia="思源宋体 CN Light" w:cs="思源宋体 CN Light"/>
          <w:caps w:val="0"/>
          <w:smallCaps w:val="0"/>
          <w:color w:val="000000" w:themeColor="text1"/>
          <w:spacing w:val="200"/>
          <w14:textFill>
            <w14:solidFill>
              <w14:schemeClr w14:val="tx1"/>
            </w14:solidFill>
          </w14:textFill>
        </w:rPr>
        <w:fldChar w:fldCharType="begin"/>
      </w:r>
      <w:r>
        <w:rPr>
          <w:rFonts w:hint="eastAsia" w:ascii="思源宋体 CN Light" w:hAnsi="思源宋体 CN Light" w:eastAsia="思源宋体 CN Light" w:cs="思源宋体 CN Light"/>
          <w:caps w:val="0"/>
          <w:smallCaps w:val="0"/>
          <w:spacing w:val="200"/>
        </w:rPr>
        <w:instrText xml:space="preserve"> HYPERLINK \l _Toc5254 </w:instrText>
      </w:r>
      <w:r>
        <w:rPr>
          <w:rFonts w:hint="eastAsia" w:ascii="思源宋体 CN Light" w:hAnsi="思源宋体 CN Light" w:eastAsia="思源宋体 CN Light" w:cs="思源宋体 CN Light"/>
          <w:caps w:val="0"/>
          <w:smallCaps w:val="0"/>
          <w:spacing w:val="200"/>
        </w:rPr>
        <w:fldChar w:fldCharType="separate"/>
      </w:r>
      <w:r>
        <w:rPr>
          <w:rFonts w:hint="eastAsia" w:ascii="思源宋体 CN Light" w:hAnsi="思源宋体 CN Light" w:eastAsia="思源宋体 CN Light" w:cs="思源宋体 CN Light"/>
          <w:caps w:val="0"/>
          <w:smallCaps w:val="0"/>
          <w:lang w:val="en-US" w:eastAsia="zh-CN"/>
        </w:rPr>
        <w:t>1.1.1</w:t>
      </w:r>
      <w:r>
        <w:rPr>
          <w:rFonts w:hint="eastAsia" w:ascii="思源宋体 CN ExtraLight" w:hAnsi="思源宋体 CN ExtraLight" w:cs="思源宋体 CN ExtraLight"/>
        </w:rPr>
        <w:t>安装驱动程序</w:t>
      </w:r>
      <w:r>
        <w:tab/>
      </w:r>
      <w:r>
        <w:fldChar w:fldCharType="begin"/>
      </w:r>
      <w:r>
        <w:instrText xml:space="preserve"> PAGEREF _Toc5254 \h </w:instrText>
      </w:r>
      <w:r>
        <w:fldChar w:fldCharType="separate"/>
      </w:r>
      <w:r>
        <w:t>3</w:t>
      </w:r>
      <w:r>
        <w:fldChar w:fldCharType="end"/>
      </w:r>
      <w:r>
        <w:rPr>
          <w:rFonts w:hint="eastAsia" w:ascii="思源宋体 CN Light" w:hAnsi="思源宋体 CN Light" w:eastAsia="思源宋体 CN Light" w:cs="思源宋体 CN Light"/>
          <w:caps w:val="0"/>
          <w:smallCaps w:val="0"/>
          <w:color w:val="000000" w:themeColor="text1"/>
          <w:spacing w:val="200"/>
          <w14:textFill>
            <w14:solidFill>
              <w14:schemeClr w14:val="tx1"/>
            </w14:solidFill>
          </w14:textFill>
        </w:rPr>
        <w:fldChar w:fldCharType="end"/>
      </w:r>
    </w:p>
    <w:p w14:paraId="06287705">
      <w:pPr>
        <w:pStyle w:val="35"/>
        <w:tabs>
          <w:tab w:val="right" w:leader="dot" w:pos="8312"/>
        </w:tabs>
      </w:pPr>
      <w:r>
        <w:rPr>
          <w:rFonts w:hint="eastAsia" w:ascii="思源宋体 CN Light" w:hAnsi="思源宋体 CN Light" w:eastAsia="思源宋体 CN Light" w:cs="思源宋体 CN Light"/>
          <w:caps w:val="0"/>
          <w:smallCaps w:val="0"/>
          <w:color w:val="000000" w:themeColor="text1"/>
          <w:spacing w:val="200"/>
          <w14:textFill>
            <w14:solidFill>
              <w14:schemeClr w14:val="tx1"/>
            </w14:solidFill>
          </w14:textFill>
        </w:rPr>
        <w:fldChar w:fldCharType="begin"/>
      </w:r>
      <w:r>
        <w:rPr>
          <w:rFonts w:hint="eastAsia" w:ascii="思源宋体 CN Light" w:hAnsi="思源宋体 CN Light" w:eastAsia="思源宋体 CN Light" w:cs="思源宋体 CN Light"/>
          <w:caps w:val="0"/>
          <w:smallCaps w:val="0"/>
          <w:spacing w:val="200"/>
        </w:rPr>
        <w:instrText xml:space="preserve"> HYPERLINK \l _Toc4143 </w:instrText>
      </w:r>
      <w:r>
        <w:rPr>
          <w:rFonts w:hint="eastAsia" w:ascii="思源宋体 CN Light" w:hAnsi="思源宋体 CN Light" w:eastAsia="思源宋体 CN Light" w:cs="思源宋体 CN Light"/>
          <w:caps w:val="0"/>
          <w:smallCaps w:val="0"/>
          <w:spacing w:val="200"/>
        </w:rPr>
        <w:fldChar w:fldCharType="separate"/>
      </w:r>
      <w:r>
        <w:rPr>
          <w:rFonts w:hint="default" w:ascii="Times New Roman" w:hAnsi="Times New Roman" w:eastAsia="宋体" w:cs="Times New Roman"/>
          <w:bCs/>
          <w:szCs w:val="30"/>
          <w:lang w:val="en-US" w:eastAsia="zh-CN"/>
        </w:rPr>
        <w:t xml:space="preserve">1.2、 </w:t>
      </w:r>
      <w:r>
        <w:rPr>
          <w:rFonts w:hint="eastAsia" w:ascii="思源宋体 CN ExtraLight" w:hAnsi="思源宋体 CN ExtraLight" w:cs="思源宋体 CN ExtraLight"/>
          <w:bCs/>
          <w:szCs w:val="32"/>
          <w:lang w:val="en-US" w:eastAsia="zh-CN"/>
        </w:rPr>
        <w:t>浏览器配置</w:t>
      </w:r>
      <w:r>
        <w:tab/>
      </w:r>
      <w:r>
        <w:fldChar w:fldCharType="begin"/>
      </w:r>
      <w:r>
        <w:instrText xml:space="preserve"> PAGEREF _Toc4143 \h </w:instrText>
      </w:r>
      <w:r>
        <w:fldChar w:fldCharType="separate"/>
      </w:r>
      <w:r>
        <w:t>6</w:t>
      </w:r>
      <w:r>
        <w:fldChar w:fldCharType="end"/>
      </w:r>
      <w:r>
        <w:rPr>
          <w:rFonts w:hint="eastAsia" w:ascii="思源宋体 CN Light" w:hAnsi="思源宋体 CN Light" w:eastAsia="思源宋体 CN Light" w:cs="思源宋体 CN Light"/>
          <w:caps w:val="0"/>
          <w:smallCaps w:val="0"/>
          <w:color w:val="000000" w:themeColor="text1"/>
          <w:spacing w:val="200"/>
          <w14:textFill>
            <w14:solidFill>
              <w14:schemeClr w14:val="tx1"/>
            </w14:solidFill>
          </w14:textFill>
        </w:rPr>
        <w:fldChar w:fldCharType="end"/>
      </w:r>
    </w:p>
    <w:p w14:paraId="2CC63C89">
      <w:pPr>
        <w:pStyle w:val="21"/>
        <w:tabs>
          <w:tab w:val="right" w:leader="dot" w:pos="8312"/>
        </w:tabs>
      </w:pPr>
      <w:r>
        <w:rPr>
          <w:rFonts w:hint="eastAsia" w:ascii="思源宋体 CN Light" w:hAnsi="思源宋体 CN Light" w:eastAsia="思源宋体 CN Light" w:cs="思源宋体 CN Light"/>
          <w:caps w:val="0"/>
          <w:smallCaps w:val="0"/>
          <w:color w:val="000000" w:themeColor="text1"/>
          <w:spacing w:val="200"/>
          <w14:textFill>
            <w14:solidFill>
              <w14:schemeClr w14:val="tx1"/>
            </w14:solidFill>
          </w14:textFill>
        </w:rPr>
        <w:fldChar w:fldCharType="begin"/>
      </w:r>
      <w:r>
        <w:rPr>
          <w:rFonts w:hint="eastAsia" w:ascii="思源宋体 CN Light" w:hAnsi="思源宋体 CN Light" w:eastAsia="思源宋体 CN Light" w:cs="思源宋体 CN Light"/>
          <w:caps w:val="0"/>
          <w:smallCaps w:val="0"/>
          <w:spacing w:val="200"/>
        </w:rPr>
        <w:instrText xml:space="preserve"> HYPERLINK \l _Toc26664 </w:instrText>
      </w:r>
      <w:r>
        <w:rPr>
          <w:rFonts w:hint="eastAsia" w:ascii="思源宋体 CN Light" w:hAnsi="思源宋体 CN Light" w:eastAsia="思源宋体 CN Light" w:cs="思源宋体 CN Light"/>
          <w:caps w:val="0"/>
          <w:smallCaps w:val="0"/>
          <w:spacing w:val="200"/>
        </w:rPr>
        <w:fldChar w:fldCharType="separate"/>
      </w:r>
      <w:r>
        <w:rPr>
          <w:rFonts w:hint="eastAsia" w:ascii="思源宋体 CN Light" w:hAnsi="思源宋体 CN Light" w:eastAsia="思源宋体 CN Light" w:cs="思源宋体 CN Light"/>
          <w:caps w:val="0"/>
          <w:smallCaps w:val="0"/>
          <w:lang w:val="en-US" w:eastAsia="zh-CN"/>
        </w:rPr>
        <w:t>1.2.1</w:t>
      </w:r>
      <w:r>
        <w:rPr>
          <w:rFonts w:hint="eastAsia" w:ascii="思源宋体 CN ExtraLight" w:hAnsi="思源宋体 CN ExtraLight" w:eastAsia="思源宋体 CN ExtraLight" w:cs="思源宋体 CN ExtraLight"/>
        </w:rPr>
        <w:t>Internet选项</w:t>
      </w:r>
      <w:r>
        <w:tab/>
      </w:r>
      <w:r>
        <w:fldChar w:fldCharType="begin"/>
      </w:r>
      <w:r>
        <w:instrText xml:space="preserve"> PAGEREF _Toc26664 \h </w:instrText>
      </w:r>
      <w:r>
        <w:fldChar w:fldCharType="separate"/>
      </w:r>
      <w:r>
        <w:t>6</w:t>
      </w:r>
      <w:r>
        <w:fldChar w:fldCharType="end"/>
      </w:r>
      <w:r>
        <w:rPr>
          <w:rFonts w:hint="eastAsia" w:ascii="思源宋体 CN Light" w:hAnsi="思源宋体 CN Light" w:eastAsia="思源宋体 CN Light" w:cs="思源宋体 CN Light"/>
          <w:caps w:val="0"/>
          <w:smallCaps w:val="0"/>
          <w:color w:val="000000" w:themeColor="text1"/>
          <w:spacing w:val="200"/>
          <w14:textFill>
            <w14:solidFill>
              <w14:schemeClr w14:val="tx1"/>
            </w14:solidFill>
          </w14:textFill>
        </w:rPr>
        <w:fldChar w:fldCharType="end"/>
      </w:r>
    </w:p>
    <w:p w14:paraId="24F31377">
      <w:pPr>
        <w:pStyle w:val="21"/>
        <w:tabs>
          <w:tab w:val="right" w:leader="dot" w:pos="8312"/>
        </w:tabs>
      </w:pPr>
      <w:r>
        <w:rPr>
          <w:rFonts w:hint="eastAsia" w:ascii="思源宋体 CN Light" w:hAnsi="思源宋体 CN Light" w:eastAsia="思源宋体 CN Light" w:cs="思源宋体 CN Light"/>
          <w:caps w:val="0"/>
          <w:smallCaps w:val="0"/>
          <w:color w:val="000000" w:themeColor="text1"/>
          <w:spacing w:val="200"/>
          <w14:textFill>
            <w14:solidFill>
              <w14:schemeClr w14:val="tx1"/>
            </w14:solidFill>
          </w14:textFill>
        </w:rPr>
        <w:fldChar w:fldCharType="begin"/>
      </w:r>
      <w:r>
        <w:rPr>
          <w:rFonts w:hint="eastAsia" w:ascii="思源宋体 CN Light" w:hAnsi="思源宋体 CN Light" w:eastAsia="思源宋体 CN Light" w:cs="思源宋体 CN Light"/>
          <w:caps w:val="0"/>
          <w:smallCaps w:val="0"/>
          <w:spacing w:val="200"/>
        </w:rPr>
        <w:instrText xml:space="preserve"> HYPERLINK \l _Toc7629 </w:instrText>
      </w:r>
      <w:r>
        <w:rPr>
          <w:rFonts w:hint="eastAsia" w:ascii="思源宋体 CN Light" w:hAnsi="思源宋体 CN Light" w:eastAsia="思源宋体 CN Light" w:cs="思源宋体 CN Light"/>
          <w:caps w:val="0"/>
          <w:smallCaps w:val="0"/>
          <w:spacing w:val="200"/>
        </w:rPr>
        <w:fldChar w:fldCharType="separate"/>
      </w:r>
      <w:r>
        <w:rPr>
          <w:rFonts w:hint="eastAsia" w:ascii="思源宋体 CN ExtraLight" w:hAnsi="思源宋体 CN ExtraLight" w:eastAsia="思源宋体 CN ExtraLight" w:cs="思源宋体 CN ExtraLight"/>
          <w:lang w:val="en-US" w:eastAsia="zh-CN"/>
        </w:rPr>
        <w:t>1.2.2</w:t>
      </w:r>
      <w:r>
        <w:rPr>
          <w:rFonts w:hint="eastAsia" w:ascii="思源宋体 CN ExtraLight" w:hAnsi="思源宋体 CN ExtraLight" w:eastAsia="思源宋体 CN ExtraLight" w:cs="思源宋体 CN ExtraLight"/>
        </w:rPr>
        <w:t>关闭拦截工具</w:t>
      </w:r>
      <w:r>
        <w:tab/>
      </w:r>
      <w:r>
        <w:fldChar w:fldCharType="begin"/>
      </w:r>
      <w:r>
        <w:instrText xml:space="preserve"> PAGEREF _Toc7629 \h </w:instrText>
      </w:r>
      <w:r>
        <w:fldChar w:fldCharType="separate"/>
      </w:r>
      <w:r>
        <w:t>8</w:t>
      </w:r>
      <w:r>
        <w:fldChar w:fldCharType="end"/>
      </w:r>
      <w:r>
        <w:rPr>
          <w:rFonts w:hint="eastAsia" w:ascii="思源宋体 CN Light" w:hAnsi="思源宋体 CN Light" w:eastAsia="思源宋体 CN Light" w:cs="思源宋体 CN Light"/>
          <w:caps w:val="0"/>
          <w:smallCaps w:val="0"/>
          <w:color w:val="000000" w:themeColor="text1"/>
          <w:spacing w:val="200"/>
          <w14:textFill>
            <w14:solidFill>
              <w14:schemeClr w14:val="tx1"/>
            </w14:solidFill>
          </w14:textFill>
        </w:rPr>
        <w:fldChar w:fldCharType="end"/>
      </w:r>
    </w:p>
    <w:p w14:paraId="0F8AA83E">
      <w:pPr>
        <w:pStyle w:val="21"/>
        <w:tabs>
          <w:tab w:val="right" w:leader="dot" w:pos="8312"/>
        </w:tabs>
      </w:pPr>
      <w:r>
        <w:rPr>
          <w:rFonts w:hint="eastAsia" w:ascii="思源宋体 CN Light" w:hAnsi="思源宋体 CN Light" w:eastAsia="思源宋体 CN Light" w:cs="思源宋体 CN Light"/>
          <w:caps w:val="0"/>
          <w:smallCaps w:val="0"/>
          <w:color w:val="000000" w:themeColor="text1"/>
          <w:spacing w:val="200"/>
          <w14:textFill>
            <w14:solidFill>
              <w14:schemeClr w14:val="tx1"/>
            </w14:solidFill>
          </w14:textFill>
        </w:rPr>
        <w:fldChar w:fldCharType="begin"/>
      </w:r>
      <w:r>
        <w:rPr>
          <w:rFonts w:hint="eastAsia" w:ascii="思源宋体 CN Light" w:hAnsi="思源宋体 CN Light" w:eastAsia="思源宋体 CN Light" w:cs="思源宋体 CN Light"/>
          <w:caps w:val="0"/>
          <w:smallCaps w:val="0"/>
          <w:spacing w:val="200"/>
        </w:rPr>
        <w:instrText xml:space="preserve"> HYPERLINK \l _Toc10458 </w:instrText>
      </w:r>
      <w:r>
        <w:rPr>
          <w:rFonts w:hint="eastAsia" w:ascii="思源宋体 CN Light" w:hAnsi="思源宋体 CN Light" w:eastAsia="思源宋体 CN Light" w:cs="思源宋体 CN Light"/>
          <w:caps w:val="0"/>
          <w:smallCaps w:val="0"/>
          <w:spacing w:val="200"/>
        </w:rPr>
        <w:fldChar w:fldCharType="separate"/>
      </w:r>
      <w:r>
        <w:rPr>
          <w:rFonts w:hint="eastAsia" w:ascii="思源宋体 CN Light" w:hAnsi="思源宋体 CN Light" w:eastAsia="思源宋体 CN Light" w:cs="思源宋体 CN Light"/>
          <w:caps w:val="0"/>
          <w:smallCaps w:val="0"/>
          <w:lang w:val="en-US" w:eastAsia="zh-CN"/>
        </w:rPr>
        <w:t>1.2.3</w:t>
      </w:r>
      <w:r>
        <w:rPr>
          <w:rFonts w:hint="eastAsia" w:ascii="思源宋体 CN ExtraLight" w:hAnsi="思源宋体 CN ExtraLight" w:eastAsia="思源宋体 CN ExtraLight" w:cs="思源宋体 CN ExtraLight"/>
          <w:lang w:val="en-US" w:eastAsia="zh-CN"/>
        </w:rPr>
        <w:t>设置IE浏览器为默认浏览器</w:t>
      </w:r>
      <w:r>
        <w:tab/>
      </w:r>
      <w:r>
        <w:fldChar w:fldCharType="begin"/>
      </w:r>
      <w:r>
        <w:instrText xml:space="preserve"> PAGEREF _Toc10458 \h </w:instrText>
      </w:r>
      <w:r>
        <w:fldChar w:fldCharType="separate"/>
      </w:r>
      <w:r>
        <w:t>9</w:t>
      </w:r>
      <w:r>
        <w:fldChar w:fldCharType="end"/>
      </w:r>
      <w:r>
        <w:rPr>
          <w:rFonts w:hint="eastAsia" w:ascii="思源宋体 CN Light" w:hAnsi="思源宋体 CN Light" w:eastAsia="思源宋体 CN Light" w:cs="思源宋体 CN Light"/>
          <w:caps w:val="0"/>
          <w:smallCaps w:val="0"/>
          <w:color w:val="000000" w:themeColor="text1"/>
          <w:spacing w:val="200"/>
          <w14:textFill>
            <w14:solidFill>
              <w14:schemeClr w14:val="tx1"/>
            </w14:solidFill>
          </w14:textFill>
        </w:rPr>
        <w:fldChar w:fldCharType="end"/>
      </w:r>
    </w:p>
    <w:p w14:paraId="64F07463">
      <w:pPr>
        <w:pStyle w:val="29"/>
        <w:tabs>
          <w:tab w:val="right" w:leader="dot" w:pos="8312"/>
        </w:tabs>
      </w:pPr>
      <w:r>
        <w:rPr>
          <w:rFonts w:hint="eastAsia" w:ascii="思源宋体 CN Light" w:hAnsi="思源宋体 CN Light" w:eastAsia="思源宋体 CN Light" w:cs="思源宋体 CN Light"/>
          <w:caps w:val="0"/>
          <w:smallCaps w:val="0"/>
          <w:color w:val="000000" w:themeColor="text1"/>
          <w:spacing w:val="200"/>
          <w14:textFill>
            <w14:solidFill>
              <w14:schemeClr w14:val="tx1"/>
            </w14:solidFill>
          </w14:textFill>
        </w:rPr>
        <w:fldChar w:fldCharType="begin"/>
      </w:r>
      <w:r>
        <w:rPr>
          <w:rFonts w:hint="eastAsia" w:ascii="思源宋体 CN Light" w:hAnsi="思源宋体 CN Light" w:eastAsia="思源宋体 CN Light" w:cs="思源宋体 CN Light"/>
          <w:caps w:val="0"/>
          <w:smallCaps w:val="0"/>
          <w:spacing w:val="200"/>
        </w:rPr>
        <w:instrText xml:space="preserve"> HYPERLINK \l _Toc5552 </w:instrText>
      </w:r>
      <w:r>
        <w:rPr>
          <w:rFonts w:hint="eastAsia" w:ascii="思源宋体 CN Light" w:hAnsi="思源宋体 CN Light" w:eastAsia="思源宋体 CN Light" w:cs="思源宋体 CN Light"/>
          <w:caps w:val="0"/>
          <w:smallCaps w:val="0"/>
          <w:spacing w:val="200"/>
        </w:rPr>
        <w:fldChar w:fldCharType="separate"/>
      </w:r>
      <w:r>
        <w:rPr>
          <w:rFonts w:hint="eastAsia"/>
          <w:lang w:val="en-US"/>
        </w:rPr>
        <w:t xml:space="preserve">二、 </w:t>
      </w:r>
      <w:r>
        <w:rPr>
          <w:rFonts w:hint="eastAsia"/>
          <w:lang w:val="en-US" w:eastAsia="zh-CN"/>
        </w:rPr>
        <w:t>登录</w:t>
      </w:r>
      <w:r>
        <w:tab/>
      </w:r>
      <w:r>
        <w:fldChar w:fldCharType="begin"/>
      </w:r>
      <w:r>
        <w:instrText xml:space="preserve"> PAGEREF _Toc5552 \h </w:instrText>
      </w:r>
      <w:r>
        <w:fldChar w:fldCharType="separate"/>
      </w:r>
      <w:r>
        <w:t>10</w:t>
      </w:r>
      <w:r>
        <w:fldChar w:fldCharType="end"/>
      </w:r>
      <w:r>
        <w:rPr>
          <w:rFonts w:hint="eastAsia" w:ascii="思源宋体 CN Light" w:hAnsi="思源宋体 CN Light" w:eastAsia="思源宋体 CN Light" w:cs="思源宋体 CN Light"/>
          <w:caps w:val="0"/>
          <w:smallCaps w:val="0"/>
          <w:color w:val="000000" w:themeColor="text1"/>
          <w:spacing w:val="200"/>
          <w14:textFill>
            <w14:solidFill>
              <w14:schemeClr w14:val="tx1"/>
            </w14:solidFill>
          </w14:textFill>
        </w:rPr>
        <w:fldChar w:fldCharType="end"/>
      </w:r>
    </w:p>
    <w:p w14:paraId="7B3DDF76">
      <w:pPr>
        <w:pStyle w:val="29"/>
        <w:tabs>
          <w:tab w:val="right" w:leader="dot" w:pos="8312"/>
        </w:tabs>
      </w:pPr>
      <w:r>
        <w:rPr>
          <w:rFonts w:hint="eastAsia" w:ascii="思源宋体 CN Light" w:hAnsi="思源宋体 CN Light" w:eastAsia="思源宋体 CN Light" w:cs="思源宋体 CN Light"/>
          <w:caps w:val="0"/>
          <w:smallCaps w:val="0"/>
          <w:color w:val="000000" w:themeColor="text1"/>
          <w:spacing w:val="200"/>
          <w14:textFill>
            <w14:solidFill>
              <w14:schemeClr w14:val="tx1"/>
            </w14:solidFill>
          </w14:textFill>
        </w:rPr>
        <w:fldChar w:fldCharType="begin"/>
      </w:r>
      <w:r>
        <w:rPr>
          <w:rFonts w:hint="eastAsia" w:ascii="思源宋体 CN Light" w:hAnsi="思源宋体 CN Light" w:eastAsia="思源宋体 CN Light" w:cs="思源宋体 CN Light"/>
          <w:caps w:val="0"/>
          <w:smallCaps w:val="0"/>
          <w:spacing w:val="200"/>
        </w:rPr>
        <w:instrText xml:space="preserve"> HYPERLINK \l _Toc12136 </w:instrText>
      </w:r>
      <w:r>
        <w:rPr>
          <w:rFonts w:hint="eastAsia" w:ascii="思源宋体 CN Light" w:hAnsi="思源宋体 CN Light" w:eastAsia="思源宋体 CN Light" w:cs="思源宋体 CN Light"/>
          <w:caps w:val="0"/>
          <w:smallCaps w:val="0"/>
          <w:spacing w:val="200"/>
        </w:rPr>
        <w:fldChar w:fldCharType="separate"/>
      </w:r>
      <w:r>
        <w:rPr>
          <w:rFonts w:hint="eastAsia" w:ascii="思源宋体 CN Light" w:hAnsi="思源宋体 CN Light" w:eastAsia="思源宋体 CN Light" w:cs="思源宋体 CN Light"/>
          <w:caps w:val="0"/>
          <w:smallCaps w:val="0"/>
          <w:lang w:val="en-US"/>
        </w:rPr>
        <w:t xml:space="preserve">三、 </w:t>
      </w:r>
      <w:r>
        <w:rPr>
          <w:rFonts w:hint="eastAsia" w:ascii="思源宋体 CN Light" w:hAnsi="思源宋体 CN Light" w:eastAsia="思源宋体 CN Light" w:cs="思源宋体 CN Light"/>
          <w:caps w:val="0"/>
          <w:smallCaps w:val="0"/>
          <w:lang w:val="en-US" w:eastAsia="zh-CN"/>
        </w:rPr>
        <w:t>工程</w:t>
      </w:r>
      <w:r>
        <w:rPr>
          <w:rFonts w:hint="eastAsia" w:ascii="思源宋体 CN Light" w:hAnsi="思源宋体 CN Light" w:cs="思源宋体 CN Light"/>
          <w:caps w:val="0"/>
          <w:smallCaps w:val="0"/>
          <w:lang w:val="en-US" w:eastAsia="zh-CN"/>
        </w:rPr>
        <w:t>业务</w:t>
      </w:r>
      <w:r>
        <w:tab/>
      </w:r>
      <w:r>
        <w:fldChar w:fldCharType="begin"/>
      </w:r>
      <w:r>
        <w:instrText xml:space="preserve"> PAGEREF _Toc12136 \h </w:instrText>
      </w:r>
      <w:r>
        <w:fldChar w:fldCharType="separate"/>
      </w:r>
      <w:r>
        <w:t>11</w:t>
      </w:r>
      <w:r>
        <w:fldChar w:fldCharType="end"/>
      </w:r>
      <w:r>
        <w:rPr>
          <w:rFonts w:hint="eastAsia" w:ascii="思源宋体 CN Light" w:hAnsi="思源宋体 CN Light" w:eastAsia="思源宋体 CN Light" w:cs="思源宋体 CN Light"/>
          <w:caps w:val="0"/>
          <w:smallCaps w:val="0"/>
          <w:color w:val="000000" w:themeColor="text1"/>
          <w:spacing w:val="200"/>
          <w14:textFill>
            <w14:solidFill>
              <w14:schemeClr w14:val="tx1"/>
            </w14:solidFill>
          </w14:textFill>
        </w:rPr>
        <w:fldChar w:fldCharType="end"/>
      </w:r>
    </w:p>
    <w:p w14:paraId="49B999CA">
      <w:pPr>
        <w:pStyle w:val="35"/>
        <w:tabs>
          <w:tab w:val="right" w:leader="dot" w:pos="8312"/>
        </w:tabs>
      </w:pPr>
      <w:r>
        <w:rPr>
          <w:rFonts w:hint="eastAsia" w:ascii="思源宋体 CN Light" w:hAnsi="思源宋体 CN Light" w:eastAsia="思源宋体 CN Light" w:cs="思源宋体 CN Light"/>
          <w:caps w:val="0"/>
          <w:smallCaps w:val="0"/>
          <w:color w:val="000000" w:themeColor="text1"/>
          <w:spacing w:val="200"/>
          <w14:textFill>
            <w14:solidFill>
              <w14:schemeClr w14:val="tx1"/>
            </w14:solidFill>
          </w14:textFill>
        </w:rPr>
        <w:fldChar w:fldCharType="begin"/>
      </w:r>
      <w:r>
        <w:rPr>
          <w:rFonts w:hint="eastAsia" w:ascii="思源宋体 CN Light" w:hAnsi="思源宋体 CN Light" w:eastAsia="思源宋体 CN Light" w:cs="思源宋体 CN Light"/>
          <w:caps w:val="0"/>
          <w:smallCaps w:val="0"/>
          <w:spacing w:val="200"/>
        </w:rPr>
        <w:instrText xml:space="preserve"> HYPERLINK \l _Toc25349 </w:instrText>
      </w:r>
      <w:r>
        <w:rPr>
          <w:rFonts w:hint="eastAsia" w:ascii="思源宋体 CN Light" w:hAnsi="思源宋体 CN Light" w:eastAsia="思源宋体 CN Light" w:cs="思源宋体 CN Light"/>
          <w:caps w:val="0"/>
          <w:smallCaps w:val="0"/>
          <w:spacing w:val="200"/>
        </w:rPr>
        <w:fldChar w:fldCharType="separate"/>
      </w:r>
      <w:r>
        <w:rPr>
          <w:rFonts w:hint="default" w:ascii="Times New Roman" w:hAnsi="Times New Roman" w:eastAsia="思源宋体 CN Light" w:cs="Times New Roman"/>
          <w:caps w:val="0"/>
          <w:smallCaps w:val="0"/>
          <w:szCs w:val="30"/>
          <w:lang w:val="en-US" w:eastAsia="zh-CN"/>
        </w:rPr>
        <w:t xml:space="preserve">3.1、 </w:t>
      </w:r>
      <w:r>
        <w:rPr>
          <w:rFonts w:hint="eastAsia" w:ascii="思源宋体 CN Light" w:hAnsi="思源宋体 CN Light" w:eastAsia="思源宋体 CN Light" w:cs="思源宋体 CN Light"/>
          <w:caps w:val="0"/>
          <w:smallCaps w:val="0"/>
          <w:lang w:val="en-US" w:eastAsia="zh-CN"/>
        </w:rPr>
        <w:t>招标方案</w:t>
      </w:r>
      <w:r>
        <w:tab/>
      </w:r>
      <w:r>
        <w:fldChar w:fldCharType="begin"/>
      </w:r>
      <w:r>
        <w:instrText xml:space="preserve"> PAGEREF _Toc25349 \h </w:instrText>
      </w:r>
      <w:r>
        <w:fldChar w:fldCharType="separate"/>
      </w:r>
      <w:r>
        <w:t>11</w:t>
      </w:r>
      <w:r>
        <w:fldChar w:fldCharType="end"/>
      </w:r>
      <w:r>
        <w:rPr>
          <w:rFonts w:hint="eastAsia" w:ascii="思源宋体 CN Light" w:hAnsi="思源宋体 CN Light" w:eastAsia="思源宋体 CN Light" w:cs="思源宋体 CN Light"/>
          <w:caps w:val="0"/>
          <w:smallCaps w:val="0"/>
          <w:color w:val="000000" w:themeColor="text1"/>
          <w:spacing w:val="200"/>
          <w14:textFill>
            <w14:solidFill>
              <w14:schemeClr w14:val="tx1"/>
            </w14:solidFill>
          </w14:textFill>
        </w:rPr>
        <w:fldChar w:fldCharType="end"/>
      </w:r>
    </w:p>
    <w:p w14:paraId="0D31C827">
      <w:pPr>
        <w:pStyle w:val="21"/>
        <w:tabs>
          <w:tab w:val="right" w:leader="dot" w:pos="8312"/>
        </w:tabs>
      </w:pPr>
      <w:r>
        <w:rPr>
          <w:rFonts w:hint="eastAsia" w:ascii="思源宋体 CN Light" w:hAnsi="思源宋体 CN Light" w:eastAsia="思源宋体 CN Light" w:cs="思源宋体 CN Light"/>
          <w:caps w:val="0"/>
          <w:smallCaps w:val="0"/>
          <w:color w:val="000000" w:themeColor="text1"/>
          <w:spacing w:val="200"/>
          <w14:textFill>
            <w14:solidFill>
              <w14:schemeClr w14:val="tx1"/>
            </w14:solidFill>
          </w14:textFill>
        </w:rPr>
        <w:fldChar w:fldCharType="begin"/>
      </w:r>
      <w:r>
        <w:rPr>
          <w:rFonts w:hint="eastAsia" w:ascii="思源宋体 CN Light" w:hAnsi="思源宋体 CN Light" w:eastAsia="思源宋体 CN Light" w:cs="思源宋体 CN Light"/>
          <w:caps w:val="0"/>
          <w:smallCaps w:val="0"/>
          <w:spacing w:val="200"/>
        </w:rPr>
        <w:instrText xml:space="preserve"> HYPERLINK \l _Toc8594 </w:instrText>
      </w:r>
      <w:r>
        <w:rPr>
          <w:rFonts w:hint="eastAsia" w:ascii="思源宋体 CN Light" w:hAnsi="思源宋体 CN Light" w:eastAsia="思源宋体 CN Light" w:cs="思源宋体 CN Light"/>
          <w:caps w:val="0"/>
          <w:smallCaps w:val="0"/>
          <w:spacing w:val="200"/>
        </w:rPr>
        <w:fldChar w:fldCharType="separate"/>
      </w:r>
      <w:r>
        <w:rPr>
          <w:rFonts w:hint="default" w:ascii="Times New Roman" w:hAnsi="Times New Roman" w:eastAsia="思源宋体 CN Light" w:cs="Times New Roman"/>
          <w:bCs w:val="0"/>
          <w:i w:val="0"/>
          <w:iCs w:val="0"/>
          <w:caps w:val="0"/>
          <w:smallCaps w:val="0"/>
          <w:strike w:val="0"/>
          <w:dstrike w:val="0"/>
          <w:vanish w:val="0"/>
          <w:spacing w:val="0"/>
          <w:position w:val="0"/>
          <w:vertAlign w:val="baseline"/>
          <w:lang w:val="en-US" w:eastAsia="zh-CN"/>
          <w14:shadow w14:blurRad="0" w14:dist="0" w14:dir="0" w14:sx="0" w14:sy="0" w14:kx="0" w14:ky="0" w14:algn="none">
            <w14:srgbClr w14:val="000000"/>
          </w14:shadow>
        </w:rPr>
        <w:t xml:space="preserve">3.1.1、 </w:t>
      </w:r>
      <w:r>
        <w:rPr>
          <w:rFonts w:hint="eastAsia" w:ascii="思源宋体 CN Light" w:hAnsi="思源宋体 CN Light" w:eastAsia="思源宋体 CN Light" w:cs="思源宋体 CN Light"/>
          <w:caps w:val="0"/>
          <w:smallCaps w:val="0"/>
          <w:lang w:val="en-US" w:eastAsia="zh-CN"/>
        </w:rPr>
        <w:t>项目注册</w:t>
      </w:r>
      <w:r>
        <w:tab/>
      </w:r>
      <w:r>
        <w:fldChar w:fldCharType="begin"/>
      </w:r>
      <w:r>
        <w:instrText xml:space="preserve"> PAGEREF _Toc8594 \h </w:instrText>
      </w:r>
      <w:r>
        <w:fldChar w:fldCharType="separate"/>
      </w:r>
      <w:r>
        <w:t>11</w:t>
      </w:r>
      <w:r>
        <w:fldChar w:fldCharType="end"/>
      </w:r>
      <w:r>
        <w:rPr>
          <w:rFonts w:hint="eastAsia" w:ascii="思源宋体 CN Light" w:hAnsi="思源宋体 CN Light" w:eastAsia="思源宋体 CN Light" w:cs="思源宋体 CN Light"/>
          <w:caps w:val="0"/>
          <w:smallCaps w:val="0"/>
          <w:color w:val="000000" w:themeColor="text1"/>
          <w:spacing w:val="200"/>
          <w14:textFill>
            <w14:solidFill>
              <w14:schemeClr w14:val="tx1"/>
            </w14:solidFill>
          </w14:textFill>
        </w:rPr>
        <w:fldChar w:fldCharType="end"/>
      </w:r>
    </w:p>
    <w:p w14:paraId="5EF897E7">
      <w:pPr>
        <w:pStyle w:val="21"/>
        <w:tabs>
          <w:tab w:val="right" w:leader="dot" w:pos="8312"/>
        </w:tabs>
      </w:pPr>
      <w:r>
        <w:rPr>
          <w:rFonts w:hint="eastAsia" w:ascii="思源宋体 CN Light" w:hAnsi="思源宋体 CN Light" w:eastAsia="思源宋体 CN Light" w:cs="思源宋体 CN Light"/>
          <w:caps w:val="0"/>
          <w:smallCaps w:val="0"/>
          <w:color w:val="000000" w:themeColor="text1"/>
          <w:spacing w:val="200"/>
          <w14:textFill>
            <w14:solidFill>
              <w14:schemeClr w14:val="tx1"/>
            </w14:solidFill>
          </w14:textFill>
        </w:rPr>
        <w:fldChar w:fldCharType="begin"/>
      </w:r>
      <w:r>
        <w:rPr>
          <w:rFonts w:hint="eastAsia" w:ascii="思源宋体 CN Light" w:hAnsi="思源宋体 CN Light" w:eastAsia="思源宋体 CN Light" w:cs="思源宋体 CN Light"/>
          <w:caps w:val="0"/>
          <w:smallCaps w:val="0"/>
          <w:spacing w:val="200"/>
        </w:rPr>
        <w:instrText xml:space="preserve"> HYPERLINK \l _Toc1704 </w:instrText>
      </w:r>
      <w:r>
        <w:rPr>
          <w:rFonts w:hint="eastAsia" w:ascii="思源宋体 CN Light" w:hAnsi="思源宋体 CN Light" w:eastAsia="思源宋体 CN Light" w:cs="思源宋体 CN Light"/>
          <w:caps w:val="0"/>
          <w:smallCaps w:val="0"/>
          <w:spacing w:val="200"/>
        </w:rPr>
        <w:fldChar w:fldCharType="separate"/>
      </w:r>
      <w:r>
        <w:rPr>
          <w:rFonts w:hint="default" w:ascii="Times New Roman" w:hAnsi="Times New Roman" w:eastAsia="思源宋体 CN Light" w:cs="Times New Roman"/>
          <w:bCs w:val="0"/>
          <w:i w:val="0"/>
          <w:iCs w:val="0"/>
          <w:caps w:val="0"/>
          <w:smallCaps w:val="0"/>
          <w:strike w:val="0"/>
          <w:dstrike w:val="0"/>
          <w:vanish w:val="0"/>
          <w:spacing w:val="0"/>
          <w:position w:val="0"/>
          <w:vertAlign w:val="baseline"/>
          <w14:shadow w14:blurRad="0" w14:dist="0" w14:dir="0" w14:sx="0" w14:sy="0" w14:kx="0" w14:ky="0" w14:algn="none">
            <w14:srgbClr w14:val="000000"/>
          </w14:shadow>
        </w:rPr>
        <w:t xml:space="preserve">3.1.2、 </w:t>
      </w:r>
      <w:r>
        <w:rPr>
          <w:rFonts w:hint="eastAsia" w:ascii="思源宋体 CN Light" w:hAnsi="思源宋体 CN Light" w:eastAsia="思源宋体 CN Light" w:cs="思源宋体 CN Light"/>
          <w:caps w:val="0"/>
          <w:smallCaps w:val="0"/>
        </w:rPr>
        <w:t>招标项目</w:t>
      </w:r>
      <w:r>
        <w:tab/>
      </w:r>
      <w:r>
        <w:fldChar w:fldCharType="begin"/>
      </w:r>
      <w:r>
        <w:instrText xml:space="preserve"> PAGEREF _Toc1704 \h </w:instrText>
      </w:r>
      <w:r>
        <w:fldChar w:fldCharType="separate"/>
      </w:r>
      <w:r>
        <w:t>12</w:t>
      </w:r>
      <w:r>
        <w:fldChar w:fldCharType="end"/>
      </w:r>
      <w:r>
        <w:rPr>
          <w:rFonts w:hint="eastAsia" w:ascii="思源宋体 CN Light" w:hAnsi="思源宋体 CN Light" w:eastAsia="思源宋体 CN Light" w:cs="思源宋体 CN Light"/>
          <w:caps w:val="0"/>
          <w:smallCaps w:val="0"/>
          <w:color w:val="000000" w:themeColor="text1"/>
          <w:spacing w:val="200"/>
          <w14:textFill>
            <w14:solidFill>
              <w14:schemeClr w14:val="tx1"/>
            </w14:solidFill>
          </w14:textFill>
        </w:rPr>
        <w:fldChar w:fldCharType="end"/>
      </w:r>
    </w:p>
    <w:p w14:paraId="4C6CB9D4">
      <w:pPr>
        <w:pStyle w:val="21"/>
        <w:tabs>
          <w:tab w:val="right" w:leader="dot" w:pos="8312"/>
        </w:tabs>
      </w:pPr>
      <w:r>
        <w:rPr>
          <w:rFonts w:hint="eastAsia" w:ascii="思源宋体 CN Light" w:hAnsi="思源宋体 CN Light" w:eastAsia="思源宋体 CN Light" w:cs="思源宋体 CN Light"/>
          <w:caps w:val="0"/>
          <w:smallCaps w:val="0"/>
          <w:color w:val="000000" w:themeColor="text1"/>
          <w:spacing w:val="200"/>
          <w14:textFill>
            <w14:solidFill>
              <w14:schemeClr w14:val="tx1"/>
            </w14:solidFill>
          </w14:textFill>
        </w:rPr>
        <w:fldChar w:fldCharType="begin"/>
      </w:r>
      <w:r>
        <w:rPr>
          <w:rFonts w:hint="eastAsia" w:ascii="思源宋体 CN Light" w:hAnsi="思源宋体 CN Light" w:eastAsia="思源宋体 CN Light" w:cs="思源宋体 CN Light"/>
          <w:caps w:val="0"/>
          <w:smallCaps w:val="0"/>
          <w:spacing w:val="200"/>
        </w:rPr>
        <w:instrText xml:space="preserve"> HYPERLINK \l _Toc11874 </w:instrText>
      </w:r>
      <w:r>
        <w:rPr>
          <w:rFonts w:hint="eastAsia" w:ascii="思源宋体 CN Light" w:hAnsi="思源宋体 CN Light" w:eastAsia="思源宋体 CN Light" w:cs="思源宋体 CN Light"/>
          <w:caps w:val="0"/>
          <w:smallCaps w:val="0"/>
          <w:spacing w:val="200"/>
        </w:rPr>
        <w:fldChar w:fldCharType="separate"/>
      </w:r>
      <w:r>
        <w:rPr>
          <w:rFonts w:hint="default" w:ascii="Times New Roman" w:hAnsi="Times New Roman" w:eastAsia="思源宋体 CN Light" w:cs="Times New Roman"/>
          <w:bCs w:val="0"/>
          <w:i w:val="0"/>
          <w:iCs w:val="0"/>
          <w:caps w:val="0"/>
          <w:smallCaps w:val="0"/>
          <w:strike w:val="0"/>
          <w:dstrike w:val="0"/>
          <w:vanish w:val="0"/>
          <w:spacing w:val="0"/>
          <w:position w:val="0"/>
          <w:vertAlign w:val="baseline"/>
          <w:lang w:val="en-US" w:eastAsia="zh-CN"/>
          <w14:shadow w14:blurRad="0" w14:dist="0" w14:dir="0" w14:sx="0" w14:sy="0" w14:kx="0" w14:ky="0" w14:algn="none">
            <w14:srgbClr w14:val="000000"/>
          </w14:shadow>
        </w:rPr>
        <w:t xml:space="preserve">3.1.3、 </w:t>
      </w:r>
      <w:r>
        <w:rPr>
          <w:rFonts w:hint="eastAsia" w:ascii="思源宋体 CN Light" w:hAnsi="思源宋体 CN Light" w:eastAsia="思源宋体 CN Light" w:cs="思源宋体 CN Light"/>
          <w:caps w:val="0"/>
          <w:smallCaps w:val="0"/>
          <w:lang w:val="en-US" w:eastAsia="zh-CN"/>
        </w:rPr>
        <w:t>招标委托合同</w:t>
      </w:r>
      <w:r>
        <w:tab/>
      </w:r>
      <w:r>
        <w:fldChar w:fldCharType="begin"/>
      </w:r>
      <w:r>
        <w:instrText xml:space="preserve"> PAGEREF _Toc11874 \h </w:instrText>
      </w:r>
      <w:r>
        <w:fldChar w:fldCharType="separate"/>
      </w:r>
      <w:r>
        <w:t>15</w:t>
      </w:r>
      <w:r>
        <w:fldChar w:fldCharType="end"/>
      </w:r>
      <w:r>
        <w:rPr>
          <w:rFonts w:hint="eastAsia" w:ascii="思源宋体 CN Light" w:hAnsi="思源宋体 CN Light" w:eastAsia="思源宋体 CN Light" w:cs="思源宋体 CN Light"/>
          <w:caps w:val="0"/>
          <w:smallCaps w:val="0"/>
          <w:color w:val="000000" w:themeColor="text1"/>
          <w:spacing w:val="200"/>
          <w14:textFill>
            <w14:solidFill>
              <w14:schemeClr w14:val="tx1"/>
            </w14:solidFill>
          </w14:textFill>
        </w:rPr>
        <w:fldChar w:fldCharType="end"/>
      </w:r>
    </w:p>
    <w:p w14:paraId="6398D34B">
      <w:pPr>
        <w:pStyle w:val="21"/>
        <w:tabs>
          <w:tab w:val="right" w:leader="dot" w:pos="8312"/>
        </w:tabs>
      </w:pPr>
      <w:r>
        <w:rPr>
          <w:rFonts w:hint="eastAsia" w:ascii="思源宋体 CN Light" w:hAnsi="思源宋体 CN Light" w:eastAsia="思源宋体 CN Light" w:cs="思源宋体 CN Light"/>
          <w:caps w:val="0"/>
          <w:smallCaps w:val="0"/>
          <w:color w:val="000000" w:themeColor="text1"/>
          <w:spacing w:val="200"/>
          <w14:textFill>
            <w14:solidFill>
              <w14:schemeClr w14:val="tx1"/>
            </w14:solidFill>
          </w14:textFill>
        </w:rPr>
        <w:fldChar w:fldCharType="begin"/>
      </w:r>
      <w:r>
        <w:rPr>
          <w:rFonts w:hint="eastAsia" w:ascii="思源宋体 CN Light" w:hAnsi="思源宋体 CN Light" w:eastAsia="思源宋体 CN Light" w:cs="思源宋体 CN Light"/>
          <w:caps w:val="0"/>
          <w:smallCaps w:val="0"/>
          <w:spacing w:val="200"/>
        </w:rPr>
        <w:instrText xml:space="preserve"> HYPERLINK \l _Toc18100 </w:instrText>
      </w:r>
      <w:r>
        <w:rPr>
          <w:rFonts w:hint="eastAsia" w:ascii="思源宋体 CN Light" w:hAnsi="思源宋体 CN Light" w:eastAsia="思源宋体 CN Light" w:cs="思源宋体 CN Light"/>
          <w:caps w:val="0"/>
          <w:smallCaps w:val="0"/>
          <w:spacing w:val="200"/>
        </w:rPr>
        <w:fldChar w:fldCharType="separate"/>
      </w:r>
      <w:r>
        <w:rPr>
          <w:rFonts w:hint="default" w:ascii="Times New Roman" w:hAnsi="Times New Roman" w:eastAsia="思源宋体 CN Light" w:cs="Times New Roman"/>
          <w:bCs w:val="0"/>
          <w:i w:val="0"/>
          <w:iCs w:val="0"/>
          <w:caps w:val="0"/>
          <w:smallCaps w:val="0"/>
          <w:strike w:val="0"/>
          <w:dstrike w:val="0"/>
          <w:vanish w:val="0"/>
          <w:spacing w:val="0"/>
          <w:position w:val="0"/>
          <w:vertAlign w:val="baseline"/>
          <w:lang w:val="en-US" w:eastAsia="zh-CN"/>
          <w14:shadow w14:blurRad="0" w14:dist="0" w14:dir="0" w14:sx="0" w14:sy="0" w14:kx="0" w14:ky="0" w14:algn="none">
            <w14:srgbClr w14:val="000000"/>
          </w14:shadow>
        </w:rPr>
        <w:t xml:space="preserve">3.1.4、 </w:t>
      </w:r>
      <w:r>
        <w:rPr>
          <w:rFonts w:hint="eastAsia" w:ascii="思源宋体 CN Light" w:hAnsi="思源宋体 CN Light" w:eastAsia="思源宋体 CN Light" w:cs="思源宋体 CN Light"/>
          <w:caps w:val="0"/>
          <w:smallCaps w:val="0"/>
          <w:lang w:val="en-US" w:eastAsia="zh-CN"/>
        </w:rPr>
        <w:t>招标项目计划</w:t>
      </w:r>
      <w:r>
        <w:tab/>
      </w:r>
      <w:r>
        <w:fldChar w:fldCharType="begin"/>
      </w:r>
      <w:r>
        <w:instrText xml:space="preserve"> PAGEREF _Toc18100 \h </w:instrText>
      </w:r>
      <w:r>
        <w:fldChar w:fldCharType="separate"/>
      </w:r>
      <w:r>
        <w:t>16</w:t>
      </w:r>
      <w:r>
        <w:fldChar w:fldCharType="end"/>
      </w:r>
      <w:r>
        <w:rPr>
          <w:rFonts w:hint="eastAsia" w:ascii="思源宋体 CN Light" w:hAnsi="思源宋体 CN Light" w:eastAsia="思源宋体 CN Light" w:cs="思源宋体 CN Light"/>
          <w:caps w:val="0"/>
          <w:smallCaps w:val="0"/>
          <w:color w:val="000000" w:themeColor="text1"/>
          <w:spacing w:val="200"/>
          <w14:textFill>
            <w14:solidFill>
              <w14:schemeClr w14:val="tx1"/>
            </w14:solidFill>
          </w14:textFill>
        </w:rPr>
        <w:fldChar w:fldCharType="end"/>
      </w:r>
    </w:p>
    <w:p w14:paraId="7D1B614B">
      <w:pPr>
        <w:pStyle w:val="21"/>
        <w:tabs>
          <w:tab w:val="right" w:leader="dot" w:pos="8312"/>
        </w:tabs>
      </w:pPr>
      <w:r>
        <w:rPr>
          <w:rFonts w:hint="eastAsia" w:ascii="思源宋体 CN Light" w:hAnsi="思源宋体 CN Light" w:eastAsia="思源宋体 CN Light" w:cs="思源宋体 CN Light"/>
          <w:caps w:val="0"/>
          <w:smallCaps w:val="0"/>
          <w:color w:val="000000" w:themeColor="text1"/>
          <w:spacing w:val="200"/>
          <w14:textFill>
            <w14:solidFill>
              <w14:schemeClr w14:val="tx1"/>
            </w14:solidFill>
          </w14:textFill>
        </w:rPr>
        <w:fldChar w:fldCharType="begin"/>
      </w:r>
      <w:r>
        <w:rPr>
          <w:rFonts w:hint="eastAsia" w:ascii="思源宋体 CN Light" w:hAnsi="思源宋体 CN Light" w:eastAsia="思源宋体 CN Light" w:cs="思源宋体 CN Light"/>
          <w:caps w:val="0"/>
          <w:smallCaps w:val="0"/>
          <w:spacing w:val="200"/>
        </w:rPr>
        <w:instrText xml:space="preserve"> HYPERLINK \l _Toc20971 </w:instrText>
      </w:r>
      <w:r>
        <w:rPr>
          <w:rFonts w:hint="eastAsia" w:ascii="思源宋体 CN Light" w:hAnsi="思源宋体 CN Light" w:eastAsia="思源宋体 CN Light" w:cs="思源宋体 CN Light"/>
          <w:caps w:val="0"/>
          <w:smallCaps w:val="0"/>
          <w:spacing w:val="200"/>
        </w:rPr>
        <w:fldChar w:fldCharType="separate"/>
      </w:r>
      <w:r>
        <w:rPr>
          <w:rFonts w:hint="default" w:ascii="Times New Roman" w:hAnsi="Times New Roman" w:cs="Times New Roman"/>
          <w:bCs w:val="0"/>
          <w:i w:val="0"/>
          <w:iCs w:val="0"/>
          <w:caps w:val="0"/>
          <w:smallCaps w:val="0"/>
          <w:strike w:val="0"/>
          <w:dstrike w:val="0"/>
          <w:vanish w:val="0"/>
          <w:spacing w:val="0"/>
          <w:position w:val="0"/>
          <w:vertAlign w:val="baseline"/>
          <w:lang w:val="en-US" w:eastAsia="zh-CN"/>
          <w14:shadow w14:blurRad="0" w14:dist="0" w14:dir="0" w14:sx="0" w14:sy="0" w14:kx="0" w14:ky="0" w14:algn="none">
            <w14:srgbClr w14:val="000000"/>
          </w14:shadow>
        </w:rPr>
        <w:t xml:space="preserve">3.1.5、 </w:t>
      </w:r>
      <w:r>
        <w:rPr>
          <w:rFonts w:hint="eastAsia"/>
          <w:lang w:val="en-US" w:eastAsia="zh-CN"/>
        </w:rPr>
        <w:t>标段包暂停/还原</w:t>
      </w:r>
      <w:r>
        <w:tab/>
      </w:r>
      <w:r>
        <w:fldChar w:fldCharType="begin"/>
      </w:r>
      <w:r>
        <w:instrText xml:space="preserve"> PAGEREF _Toc20971 \h </w:instrText>
      </w:r>
      <w:r>
        <w:fldChar w:fldCharType="separate"/>
      </w:r>
      <w:r>
        <w:t>17</w:t>
      </w:r>
      <w:r>
        <w:fldChar w:fldCharType="end"/>
      </w:r>
      <w:r>
        <w:rPr>
          <w:rFonts w:hint="eastAsia" w:ascii="思源宋体 CN Light" w:hAnsi="思源宋体 CN Light" w:eastAsia="思源宋体 CN Light" w:cs="思源宋体 CN Light"/>
          <w:caps w:val="0"/>
          <w:smallCaps w:val="0"/>
          <w:color w:val="000000" w:themeColor="text1"/>
          <w:spacing w:val="200"/>
          <w14:textFill>
            <w14:solidFill>
              <w14:schemeClr w14:val="tx1"/>
            </w14:solidFill>
          </w14:textFill>
        </w:rPr>
        <w:fldChar w:fldCharType="end"/>
      </w:r>
    </w:p>
    <w:p w14:paraId="4CB66506">
      <w:pPr>
        <w:pStyle w:val="35"/>
        <w:tabs>
          <w:tab w:val="right" w:leader="dot" w:pos="8312"/>
        </w:tabs>
      </w:pPr>
      <w:r>
        <w:rPr>
          <w:rFonts w:hint="eastAsia" w:ascii="思源宋体 CN Light" w:hAnsi="思源宋体 CN Light" w:eastAsia="思源宋体 CN Light" w:cs="思源宋体 CN Light"/>
          <w:caps w:val="0"/>
          <w:smallCaps w:val="0"/>
          <w:color w:val="000000" w:themeColor="text1"/>
          <w:spacing w:val="200"/>
          <w14:textFill>
            <w14:solidFill>
              <w14:schemeClr w14:val="tx1"/>
            </w14:solidFill>
          </w14:textFill>
        </w:rPr>
        <w:fldChar w:fldCharType="begin"/>
      </w:r>
      <w:r>
        <w:rPr>
          <w:rFonts w:hint="eastAsia" w:ascii="思源宋体 CN Light" w:hAnsi="思源宋体 CN Light" w:eastAsia="思源宋体 CN Light" w:cs="思源宋体 CN Light"/>
          <w:caps w:val="0"/>
          <w:smallCaps w:val="0"/>
          <w:spacing w:val="200"/>
        </w:rPr>
        <w:instrText xml:space="preserve"> HYPERLINK \l _Toc27568 </w:instrText>
      </w:r>
      <w:r>
        <w:rPr>
          <w:rFonts w:hint="eastAsia" w:ascii="思源宋体 CN Light" w:hAnsi="思源宋体 CN Light" w:eastAsia="思源宋体 CN Light" w:cs="思源宋体 CN Light"/>
          <w:caps w:val="0"/>
          <w:smallCaps w:val="0"/>
          <w:spacing w:val="200"/>
        </w:rPr>
        <w:fldChar w:fldCharType="separate"/>
      </w:r>
      <w:r>
        <w:rPr>
          <w:rFonts w:hint="default" w:ascii="Times New Roman" w:hAnsi="Times New Roman" w:eastAsia="思源宋体 CN Light" w:cs="Times New Roman"/>
          <w:caps w:val="0"/>
          <w:smallCaps w:val="0"/>
          <w:szCs w:val="30"/>
        </w:rPr>
        <w:t xml:space="preserve">3.2、 </w:t>
      </w:r>
      <w:r>
        <w:rPr>
          <w:rFonts w:hint="eastAsia" w:ascii="思源宋体 CN Light" w:hAnsi="思源宋体 CN Light" w:eastAsia="思源宋体 CN Light" w:cs="思源宋体 CN Light"/>
          <w:caps w:val="0"/>
          <w:smallCaps w:val="0"/>
        </w:rPr>
        <w:t>投标邀请</w:t>
      </w:r>
      <w:r>
        <w:tab/>
      </w:r>
      <w:r>
        <w:fldChar w:fldCharType="begin"/>
      </w:r>
      <w:r>
        <w:instrText xml:space="preserve"> PAGEREF _Toc27568 \h </w:instrText>
      </w:r>
      <w:r>
        <w:fldChar w:fldCharType="separate"/>
      </w:r>
      <w:r>
        <w:t>18</w:t>
      </w:r>
      <w:r>
        <w:fldChar w:fldCharType="end"/>
      </w:r>
      <w:r>
        <w:rPr>
          <w:rFonts w:hint="eastAsia" w:ascii="思源宋体 CN Light" w:hAnsi="思源宋体 CN Light" w:eastAsia="思源宋体 CN Light" w:cs="思源宋体 CN Light"/>
          <w:caps w:val="0"/>
          <w:smallCaps w:val="0"/>
          <w:color w:val="000000" w:themeColor="text1"/>
          <w:spacing w:val="200"/>
          <w14:textFill>
            <w14:solidFill>
              <w14:schemeClr w14:val="tx1"/>
            </w14:solidFill>
          </w14:textFill>
        </w:rPr>
        <w:fldChar w:fldCharType="end"/>
      </w:r>
    </w:p>
    <w:p w14:paraId="35D405D6">
      <w:pPr>
        <w:pStyle w:val="21"/>
        <w:tabs>
          <w:tab w:val="right" w:leader="dot" w:pos="8312"/>
        </w:tabs>
      </w:pPr>
      <w:r>
        <w:rPr>
          <w:rFonts w:hint="eastAsia" w:ascii="思源宋体 CN Light" w:hAnsi="思源宋体 CN Light" w:eastAsia="思源宋体 CN Light" w:cs="思源宋体 CN Light"/>
          <w:caps w:val="0"/>
          <w:smallCaps w:val="0"/>
          <w:color w:val="000000" w:themeColor="text1"/>
          <w:spacing w:val="200"/>
          <w14:textFill>
            <w14:solidFill>
              <w14:schemeClr w14:val="tx1"/>
            </w14:solidFill>
          </w14:textFill>
        </w:rPr>
        <w:fldChar w:fldCharType="begin"/>
      </w:r>
      <w:r>
        <w:rPr>
          <w:rFonts w:hint="eastAsia" w:ascii="思源宋体 CN Light" w:hAnsi="思源宋体 CN Light" w:eastAsia="思源宋体 CN Light" w:cs="思源宋体 CN Light"/>
          <w:caps w:val="0"/>
          <w:smallCaps w:val="0"/>
          <w:spacing w:val="200"/>
        </w:rPr>
        <w:instrText xml:space="preserve"> HYPERLINK \l _Toc1111 </w:instrText>
      </w:r>
      <w:r>
        <w:rPr>
          <w:rFonts w:hint="eastAsia" w:ascii="思源宋体 CN Light" w:hAnsi="思源宋体 CN Light" w:eastAsia="思源宋体 CN Light" w:cs="思源宋体 CN Light"/>
          <w:caps w:val="0"/>
          <w:smallCaps w:val="0"/>
          <w:spacing w:val="200"/>
        </w:rPr>
        <w:fldChar w:fldCharType="separate"/>
      </w:r>
      <w:r>
        <w:rPr>
          <w:rFonts w:hint="default" w:ascii="Times New Roman" w:hAnsi="Times New Roman" w:eastAsia="思源宋体 CN Light" w:cs="Times New Roman"/>
          <w:bCs w:val="0"/>
          <w:i w:val="0"/>
          <w:iCs w:val="0"/>
          <w:caps w:val="0"/>
          <w:smallCaps w:val="0"/>
          <w:strike w:val="0"/>
          <w:dstrike w:val="0"/>
          <w:vanish w:val="0"/>
          <w:spacing w:val="0"/>
          <w:position w:val="0"/>
          <w:vertAlign w:val="baseline"/>
          <w14:shadow w14:blurRad="0" w14:dist="0" w14:dir="0" w14:sx="0" w14:sy="0" w14:kx="0" w14:ky="0" w14:algn="none">
            <w14:srgbClr w14:val="000000"/>
          </w14:shadow>
        </w:rPr>
        <w:t xml:space="preserve">3.2.1、 </w:t>
      </w:r>
      <w:r>
        <w:rPr>
          <w:rFonts w:hint="eastAsia" w:ascii="思源宋体 CN Light" w:hAnsi="思源宋体 CN Light" w:eastAsia="思源宋体 CN Light" w:cs="思源宋体 CN Light"/>
          <w:caps w:val="0"/>
          <w:smallCaps w:val="0"/>
        </w:rPr>
        <w:t>招标公告</w:t>
      </w:r>
      <w:r>
        <w:tab/>
      </w:r>
      <w:r>
        <w:fldChar w:fldCharType="begin"/>
      </w:r>
      <w:r>
        <w:instrText xml:space="preserve"> PAGEREF _Toc1111 \h </w:instrText>
      </w:r>
      <w:r>
        <w:fldChar w:fldCharType="separate"/>
      </w:r>
      <w:r>
        <w:t>18</w:t>
      </w:r>
      <w:r>
        <w:fldChar w:fldCharType="end"/>
      </w:r>
      <w:r>
        <w:rPr>
          <w:rFonts w:hint="eastAsia" w:ascii="思源宋体 CN Light" w:hAnsi="思源宋体 CN Light" w:eastAsia="思源宋体 CN Light" w:cs="思源宋体 CN Light"/>
          <w:caps w:val="0"/>
          <w:smallCaps w:val="0"/>
          <w:color w:val="000000" w:themeColor="text1"/>
          <w:spacing w:val="200"/>
          <w14:textFill>
            <w14:solidFill>
              <w14:schemeClr w14:val="tx1"/>
            </w14:solidFill>
          </w14:textFill>
        </w:rPr>
        <w:fldChar w:fldCharType="end"/>
      </w:r>
    </w:p>
    <w:p w14:paraId="691F479B">
      <w:pPr>
        <w:pStyle w:val="21"/>
        <w:tabs>
          <w:tab w:val="right" w:leader="dot" w:pos="8312"/>
        </w:tabs>
      </w:pPr>
      <w:r>
        <w:rPr>
          <w:rFonts w:hint="eastAsia" w:ascii="思源宋体 CN Light" w:hAnsi="思源宋体 CN Light" w:eastAsia="思源宋体 CN Light" w:cs="思源宋体 CN Light"/>
          <w:caps w:val="0"/>
          <w:smallCaps w:val="0"/>
          <w:color w:val="000000" w:themeColor="text1"/>
          <w:spacing w:val="200"/>
          <w14:textFill>
            <w14:solidFill>
              <w14:schemeClr w14:val="tx1"/>
            </w14:solidFill>
          </w14:textFill>
        </w:rPr>
        <w:fldChar w:fldCharType="begin"/>
      </w:r>
      <w:r>
        <w:rPr>
          <w:rFonts w:hint="eastAsia" w:ascii="思源宋体 CN Light" w:hAnsi="思源宋体 CN Light" w:eastAsia="思源宋体 CN Light" w:cs="思源宋体 CN Light"/>
          <w:caps w:val="0"/>
          <w:smallCaps w:val="0"/>
          <w:spacing w:val="200"/>
        </w:rPr>
        <w:instrText xml:space="preserve"> HYPERLINK \l _Toc32749 </w:instrText>
      </w:r>
      <w:r>
        <w:rPr>
          <w:rFonts w:hint="eastAsia" w:ascii="思源宋体 CN Light" w:hAnsi="思源宋体 CN Light" w:eastAsia="思源宋体 CN Light" w:cs="思源宋体 CN Light"/>
          <w:caps w:val="0"/>
          <w:smallCaps w:val="0"/>
          <w:spacing w:val="200"/>
        </w:rPr>
        <w:fldChar w:fldCharType="separate"/>
      </w:r>
      <w:r>
        <w:rPr>
          <w:rFonts w:hint="default" w:ascii="Times New Roman" w:hAnsi="Times New Roman" w:eastAsia="思源宋体 CN Light" w:cs="Times New Roman"/>
          <w:bCs w:val="0"/>
          <w:i w:val="0"/>
          <w:iCs w:val="0"/>
          <w:caps w:val="0"/>
          <w:smallCaps w:val="0"/>
          <w:strike w:val="0"/>
          <w:dstrike w:val="0"/>
          <w:vanish w:val="0"/>
          <w:spacing w:val="0"/>
          <w:position w:val="0"/>
          <w:vertAlign w:val="baseline"/>
          <w14:shadow w14:blurRad="0" w14:dist="0" w14:dir="0" w14:sx="0" w14:sy="0" w14:kx="0" w14:ky="0" w14:algn="none">
            <w14:srgbClr w14:val="000000"/>
          </w14:shadow>
        </w:rPr>
        <w:t xml:space="preserve">3.2.2、 </w:t>
      </w:r>
      <w:r>
        <w:rPr>
          <w:rFonts w:hint="eastAsia" w:ascii="思源宋体 CN Light" w:hAnsi="思源宋体 CN Light" w:eastAsia="思源宋体 CN Light" w:cs="思源宋体 CN Light"/>
          <w:caps w:val="0"/>
          <w:smallCaps w:val="0"/>
        </w:rPr>
        <w:t>变更公告</w:t>
      </w:r>
      <w:r>
        <w:tab/>
      </w:r>
      <w:r>
        <w:fldChar w:fldCharType="begin"/>
      </w:r>
      <w:r>
        <w:instrText xml:space="preserve"> PAGEREF _Toc32749 \h </w:instrText>
      </w:r>
      <w:r>
        <w:fldChar w:fldCharType="separate"/>
      </w:r>
      <w:r>
        <w:t>20</w:t>
      </w:r>
      <w:r>
        <w:fldChar w:fldCharType="end"/>
      </w:r>
      <w:r>
        <w:rPr>
          <w:rFonts w:hint="eastAsia" w:ascii="思源宋体 CN Light" w:hAnsi="思源宋体 CN Light" w:eastAsia="思源宋体 CN Light" w:cs="思源宋体 CN Light"/>
          <w:caps w:val="0"/>
          <w:smallCaps w:val="0"/>
          <w:color w:val="000000" w:themeColor="text1"/>
          <w:spacing w:val="200"/>
          <w14:textFill>
            <w14:solidFill>
              <w14:schemeClr w14:val="tx1"/>
            </w14:solidFill>
          </w14:textFill>
        </w:rPr>
        <w:fldChar w:fldCharType="end"/>
      </w:r>
    </w:p>
    <w:p w14:paraId="47C4CEE2">
      <w:pPr>
        <w:pStyle w:val="21"/>
        <w:tabs>
          <w:tab w:val="right" w:leader="dot" w:pos="8312"/>
        </w:tabs>
      </w:pPr>
      <w:r>
        <w:rPr>
          <w:rFonts w:hint="eastAsia" w:ascii="思源宋体 CN Light" w:hAnsi="思源宋体 CN Light" w:eastAsia="思源宋体 CN Light" w:cs="思源宋体 CN Light"/>
          <w:caps w:val="0"/>
          <w:smallCaps w:val="0"/>
          <w:color w:val="000000" w:themeColor="text1"/>
          <w:spacing w:val="200"/>
          <w14:textFill>
            <w14:solidFill>
              <w14:schemeClr w14:val="tx1"/>
            </w14:solidFill>
          </w14:textFill>
        </w:rPr>
        <w:fldChar w:fldCharType="begin"/>
      </w:r>
      <w:r>
        <w:rPr>
          <w:rFonts w:hint="eastAsia" w:ascii="思源宋体 CN Light" w:hAnsi="思源宋体 CN Light" w:eastAsia="思源宋体 CN Light" w:cs="思源宋体 CN Light"/>
          <w:caps w:val="0"/>
          <w:smallCaps w:val="0"/>
          <w:spacing w:val="200"/>
        </w:rPr>
        <w:instrText xml:space="preserve"> HYPERLINK \l _Toc5689 </w:instrText>
      </w:r>
      <w:r>
        <w:rPr>
          <w:rFonts w:hint="eastAsia" w:ascii="思源宋体 CN Light" w:hAnsi="思源宋体 CN Light" w:eastAsia="思源宋体 CN Light" w:cs="思源宋体 CN Light"/>
          <w:caps w:val="0"/>
          <w:smallCaps w:val="0"/>
          <w:spacing w:val="200"/>
        </w:rPr>
        <w:fldChar w:fldCharType="separate"/>
      </w:r>
      <w:r>
        <w:rPr>
          <w:rFonts w:hint="default" w:ascii="Times New Roman" w:hAnsi="Times New Roman" w:eastAsia="思源宋体 CN Light" w:cs="Times New Roman"/>
          <w:bCs w:val="0"/>
          <w:i w:val="0"/>
          <w:iCs w:val="0"/>
          <w:caps w:val="0"/>
          <w:smallCaps w:val="0"/>
          <w:strike w:val="0"/>
          <w:dstrike w:val="0"/>
          <w:vanish w:val="0"/>
          <w:spacing w:val="0"/>
          <w:position w:val="0"/>
          <w:vertAlign w:val="baseline"/>
          <w:lang w:val="en-US" w:eastAsia="zh-CN"/>
          <w14:shadow w14:blurRad="0" w14:dist="0" w14:dir="0" w14:sx="0" w14:sy="0" w14:kx="0" w14:ky="0" w14:algn="none">
            <w14:srgbClr w14:val="000000"/>
          </w14:shadow>
        </w:rPr>
        <w:t xml:space="preserve">3.2.3、 </w:t>
      </w:r>
      <w:r>
        <w:rPr>
          <w:rFonts w:hint="eastAsia" w:ascii="思源宋体 CN Light" w:hAnsi="思源宋体 CN Light" w:eastAsia="思源宋体 CN Light" w:cs="思源宋体 CN Light"/>
          <w:caps w:val="0"/>
          <w:smallCaps w:val="0"/>
          <w:lang w:val="en-US" w:eastAsia="zh-CN"/>
        </w:rPr>
        <w:t>投标邀请书（邀请招标）</w:t>
      </w:r>
      <w:r>
        <w:tab/>
      </w:r>
      <w:r>
        <w:fldChar w:fldCharType="begin"/>
      </w:r>
      <w:r>
        <w:instrText xml:space="preserve"> PAGEREF _Toc5689 \h </w:instrText>
      </w:r>
      <w:r>
        <w:fldChar w:fldCharType="separate"/>
      </w:r>
      <w:r>
        <w:t>21</w:t>
      </w:r>
      <w:r>
        <w:fldChar w:fldCharType="end"/>
      </w:r>
      <w:r>
        <w:rPr>
          <w:rFonts w:hint="eastAsia" w:ascii="思源宋体 CN Light" w:hAnsi="思源宋体 CN Light" w:eastAsia="思源宋体 CN Light" w:cs="思源宋体 CN Light"/>
          <w:caps w:val="0"/>
          <w:smallCaps w:val="0"/>
          <w:color w:val="000000" w:themeColor="text1"/>
          <w:spacing w:val="200"/>
          <w14:textFill>
            <w14:solidFill>
              <w14:schemeClr w14:val="tx1"/>
            </w14:solidFill>
          </w14:textFill>
        </w:rPr>
        <w:fldChar w:fldCharType="end"/>
      </w:r>
    </w:p>
    <w:p w14:paraId="323F1F59">
      <w:pPr>
        <w:pStyle w:val="21"/>
        <w:tabs>
          <w:tab w:val="right" w:leader="dot" w:pos="8312"/>
        </w:tabs>
      </w:pPr>
      <w:r>
        <w:rPr>
          <w:rFonts w:hint="eastAsia" w:ascii="思源宋体 CN Light" w:hAnsi="思源宋体 CN Light" w:eastAsia="思源宋体 CN Light" w:cs="思源宋体 CN Light"/>
          <w:caps w:val="0"/>
          <w:smallCaps w:val="0"/>
          <w:color w:val="000000" w:themeColor="text1"/>
          <w:spacing w:val="200"/>
          <w14:textFill>
            <w14:solidFill>
              <w14:schemeClr w14:val="tx1"/>
            </w14:solidFill>
          </w14:textFill>
        </w:rPr>
        <w:fldChar w:fldCharType="begin"/>
      </w:r>
      <w:r>
        <w:rPr>
          <w:rFonts w:hint="eastAsia" w:ascii="思源宋体 CN Light" w:hAnsi="思源宋体 CN Light" w:eastAsia="思源宋体 CN Light" w:cs="思源宋体 CN Light"/>
          <w:caps w:val="0"/>
          <w:smallCaps w:val="0"/>
          <w:spacing w:val="200"/>
        </w:rPr>
        <w:instrText xml:space="preserve"> HYPERLINK \l _Toc27414 </w:instrText>
      </w:r>
      <w:r>
        <w:rPr>
          <w:rFonts w:hint="eastAsia" w:ascii="思源宋体 CN Light" w:hAnsi="思源宋体 CN Light" w:eastAsia="思源宋体 CN Light" w:cs="思源宋体 CN Light"/>
          <w:caps w:val="0"/>
          <w:smallCaps w:val="0"/>
          <w:spacing w:val="200"/>
        </w:rPr>
        <w:fldChar w:fldCharType="separate"/>
      </w:r>
      <w:r>
        <w:rPr>
          <w:rFonts w:hint="default" w:ascii="Times New Roman" w:hAnsi="Times New Roman" w:eastAsia="思源宋体 CN Light" w:cs="Times New Roman"/>
          <w:bCs w:val="0"/>
          <w:i w:val="0"/>
          <w:iCs w:val="0"/>
          <w:caps w:val="0"/>
          <w:smallCaps w:val="0"/>
          <w:strike w:val="0"/>
          <w:dstrike w:val="0"/>
          <w:vanish w:val="0"/>
          <w:spacing w:val="0"/>
          <w:position w:val="0"/>
          <w:vertAlign w:val="baseline"/>
          <w:lang w:val="en-US" w:eastAsia="zh-CN"/>
          <w14:shadow w14:blurRad="0" w14:dist="0" w14:dir="0" w14:sx="0" w14:sy="0" w14:kx="0" w14:ky="0" w14:algn="none">
            <w14:srgbClr w14:val="000000"/>
          </w14:shadow>
        </w:rPr>
        <w:t xml:space="preserve">3.2.4、 </w:t>
      </w:r>
      <w:r>
        <w:rPr>
          <w:rFonts w:hint="eastAsia" w:ascii="思源宋体 CN Light" w:hAnsi="思源宋体 CN Light" w:eastAsia="思源宋体 CN Light" w:cs="思源宋体 CN Light"/>
          <w:caps w:val="0"/>
          <w:smallCaps w:val="0"/>
          <w:lang w:val="en-US" w:eastAsia="zh-CN"/>
        </w:rPr>
        <w:t>填写投标信息</w:t>
      </w:r>
      <w:r>
        <w:tab/>
      </w:r>
      <w:r>
        <w:fldChar w:fldCharType="begin"/>
      </w:r>
      <w:r>
        <w:instrText xml:space="preserve"> PAGEREF _Toc27414 \h </w:instrText>
      </w:r>
      <w:r>
        <w:fldChar w:fldCharType="separate"/>
      </w:r>
      <w:r>
        <w:t>23</w:t>
      </w:r>
      <w:r>
        <w:fldChar w:fldCharType="end"/>
      </w:r>
      <w:r>
        <w:rPr>
          <w:rFonts w:hint="eastAsia" w:ascii="思源宋体 CN Light" w:hAnsi="思源宋体 CN Light" w:eastAsia="思源宋体 CN Light" w:cs="思源宋体 CN Light"/>
          <w:caps w:val="0"/>
          <w:smallCaps w:val="0"/>
          <w:color w:val="000000" w:themeColor="text1"/>
          <w:spacing w:val="200"/>
          <w14:textFill>
            <w14:solidFill>
              <w14:schemeClr w14:val="tx1"/>
            </w14:solidFill>
          </w14:textFill>
        </w:rPr>
        <w:fldChar w:fldCharType="end"/>
      </w:r>
    </w:p>
    <w:p w14:paraId="5A1E9E32">
      <w:pPr>
        <w:pStyle w:val="35"/>
        <w:tabs>
          <w:tab w:val="right" w:leader="dot" w:pos="8312"/>
        </w:tabs>
      </w:pPr>
      <w:r>
        <w:rPr>
          <w:rFonts w:hint="eastAsia" w:ascii="思源宋体 CN Light" w:hAnsi="思源宋体 CN Light" w:eastAsia="思源宋体 CN Light" w:cs="思源宋体 CN Light"/>
          <w:caps w:val="0"/>
          <w:smallCaps w:val="0"/>
          <w:color w:val="000000" w:themeColor="text1"/>
          <w:spacing w:val="200"/>
          <w14:textFill>
            <w14:solidFill>
              <w14:schemeClr w14:val="tx1"/>
            </w14:solidFill>
          </w14:textFill>
        </w:rPr>
        <w:fldChar w:fldCharType="begin"/>
      </w:r>
      <w:r>
        <w:rPr>
          <w:rFonts w:hint="eastAsia" w:ascii="思源宋体 CN Light" w:hAnsi="思源宋体 CN Light" w:eastAsia="思源宋体 CN Light" w:cs="思源宋体 CN Light"/>
          <w:caps w:val="0"/>
          <w:smallCaps w:val="0"/>
          <w:spacing w:val="200"/>
        </w:rPr>
        <w:instrText xml:space="preserve"> HYPERLINK \l _Toc19569 </w:instrText>
      </w:r>
      <w:r>
        <w:rPr>
          <w:rFonts w:hint="eastAsia" w:ascii="思源宋体 CN Light" w:hAnsi="思源宋体 CN Light" w:eastAsia="思源宋体 CN Light" w:cs="思源宋体 CN Light"/>
          <w:caps w:val="0"/>
          <w:smallCaps w:val="0"/>
          <w:spacing w:val="200"/>
        </w:rPr>
        <w:fldChar w:fldCharType="separate"/>
      </w:r>
      <w:r>
        <w:rPr>
          <w:rFonts w:hint="default" w:ascii="Times New Roman" w:hAnsi="Times New Roman" w:eastAsia="思源宋体 CN Light" w:cs="Times New Roman"/>
          <w:caps w:val="0"/>
          <w:smallCaps w:val="0"/>
          <w:szCs w:val="30"/>
        </w:rPr>
        <w:t xml:space="preserve">3.3、 </w:t>
      </w:r>
      <w:r>
        <w:rPr>
          <w:rFonts w:hint="eastAsia" w:ascii="思源宋体 CN Light" w:hAnsi="思源宋体 CN Light" w:eastAsia="思源宋体 CN Light" w:cs="思源宋体 CN Light"/>
          <w:caps w:val="0"/>
          <w:smallCaps w:val="0"/>
        </w:rPr>
        <w:t>资格预审</w:t>
      </w:r>
      <w:r>
        <w:tab/>
      </w:r>
      <w:r>
        <w:fldChar w:fldCharType="begin"/>
      </w:r>
      <w:r>
        <w:instrText xml:space="preserve"> PAGEREF _Toc19569 \h </w:instrText>
      </w:r>
      <w:r>
        <w:fldChar w:fldCharType="separate"/>
      </w:r>
      <w:r>
        <w:t>24</w:t>
      </w:r>
      <w:r>
        <w:fldChar w:fldCharType="end"/>
      </w:r>
      <w:r>
        <w:rPr>
          <w:rFonts w:hint="eastAsia" w:ascii="思源宋体 CN Light" w:hAnsi="思源宋体 CN Light" w:eastAsia="思源宋体 CN Light" w:cs="思源宋体 CN Light"/>
          <w:caps w:val="0"/>
          <w:smallCaps w:val="0"/>
          <w:color w:val="000000" w:themeColor="text1"/>
          <w:spacing w:val="200"/>
          <w14:textFill>
            <w14:solidFill>
              <w14:schemeClr w14:val="tx1"/>
            </w14:solidFill>
          </w14:textFill>
        </w:rPr>
        <w:fldChar w:fldCharType="end"/>
      </w:r>
    </w:p>
    <w:p w14:paraId="128AED98">
      <w:pPr>
        <w:pStyle w:val="21"/>
        <w:tabs>
          <w:tab w:val="right" w:leader="dot" w:pos="8312"/>
        </w:tabs>
      </w:pPr>
      <w:r>
        <w:rPr>
          <w:rFonts w:hint="eastAsia" w:ascii="思源宋体 CN Light" w:hAnsi="思源宋体 CN Light" w:eastAsia="思源宋体 CN Light" w:cs="思源宋体 CN Light"/>
          <w:caps w:val="0"/>
          <w:smallCaps w:val="0"/>
          <w:color w:val="000000" w:themeColor="text1"/>
          <w:spacing w:val="200"/>
          <w14:textFill>
            <w14:solidFill>
              <w14:schemeClr w14:val="tx1"/>
            </w14:solidFill>
          </w14:textFill>
        </w:rPr>
        <w:fldChar w:fldCharType="begin"/>
      </w:r>
      <w:r>
        <w:rPr>
          <w:rFonts w:hint="eastAsia" w:ascii="思源宋体 CN Light" w:hAnsi="思源宋体 CN Light" w:eastAsia="思源宋体 CN Light" w:cs="思源宋体 CN Light"/>
          <w:caps w:val="0"/>
          <w:smallCaps w:val="0"/>
          <w:spacing w:val="200"/>
        </w:rPr>
        <w:instrText xml:space="preserve"> HYPERLINK \l _Toc21247 </w:instrText>
      </w:r>
      <w:r>
        <w:rPr>
          <w:rFonts w:hint="eastAsia" w:ascii="思源宋体 CN Light" w:hAnsi="思源宋体 CN Light" w:eastAsia="思源宋体 CN Light" w:cs="思源宋体 CN Light"/>
          <w:caps w:val="0"/>
          <w:smallCaps w:val="0"/>
          <w:spacing w:val="200"/>
        </w:rPr>
        <w:fldChar w:fldCharType="separate"/>
      </w:r>
      <w:r>
        <w:rPr>
          <w:rFonts w:hint="default" w:ascii="Times New Roman" w:hAnsi="Times New Roman" w:eastAsia="思源宋体 CN Light" w:cs="Times New Roman"/>
          <w:bCs w:val="0"/>
          <w:i w:val="0"/>
          <w:iCs w:val="0"/>
          <w:caps w:val="0"/>
          <w:smallCaps w:val="0"/>
          <w:strike w:val="0"/>
          <w:dstrike w:val="0"/>
          <w:vanish w:val="0"/>
          <w:spacing w:val="0"/>
          <w:position w:val="0"/>
          <w:vertAlign w:val="baseline"/>
          <w14:shadow w14:blurRad="0" w14:dist="0" w14:dir="0" w14:sx="0" w14:sy="0" w14:kx="0" w14:ky="0" w14:algn="none">
            <w14:srgbClr w14:val="000000"/>
          </w14:shadow>
        </w:rPr>
        <w:t xml:space="preserve">3.3.1、 </w:t>
      </w:r>
      <w:r>
        <w:rPr>
          <w:rFonts w:hint="eastAsia" w:ascii="思源宋体 CN Light" w:hAnsi="思源宋体 CN Light" w:eastAsia="思源宋体 CN Light" w:cs="思源宋体 CN Light"/>
          <w:caps w:val="0"/>
          <w:smallCaps w:val="0"/>
        </w:rPr>
        <w:t>资格预审公告</w:t>
      </w:r>
      <w:r>
        <w:tab/>
      </w:r>
      <w:r>
        <w:fldChar w:fldCharType="begin"/>
      </w:r>
      <w:r>
        <w:instrText xml:space="preserve"> PAGEREF _Toc21247 \h </w:instrText>
      </w:r>
      <w:r>
        <w:fldChar w:fldCharType="separate"/>
      </w:r>
      <w:r>
        <w:t>24</w:t>
      </w:r>
      <w:r>
        <w:fldChar w:fldCharType="end"/>
      </w:r>
      <w:r>
        <w:rPr>
          <w:rFonts w:hint="eastAsia" w:ascii="思源宋体 CN Light" w:hAnsi="思源宋体 CN Light" w:eastAsia="思源宋体 CN Light" w:cs="思源宋体 CN Light"/>
          <w:caps w:val="0"/>
          <w:smallCaps w:val="0"/>
          <w:color w:val="000000" w:themeColor="text1"/>
          <w:spacing w:val="200"/>
          <w14:textFill>
            <w14:solidFill>
              <w14:schemeClr w14:val="tx1"/>
            </w14:solidFill>
          </w14:textFill>
        </w:rPr>
        <w:fldChar w:fldCharType="end"/>
      </w:r>
    </w:p>
    <w:p w14:paraId="12EDD12B">
      <w:pPr>
        <w:pStyle w:val="21"/>
        <w:tabs>
          <w:tab w:val="right" w:leader="dot" w:pos="8312"/>
        </w:tabs>
      </w:pPr>
      <w:r>
        <w:rPr>
          <w:rFonts w:hint="eastAsia" w:ascii="思源宋体 CN Light" w:hAnsi="思源宋体 CN Light" w:eastAsia="思源宋体 CN Light" w:cs="思源宋体 CN Light"/>
          <w:caps w:val="0"/>
          <w:smallCaps w:val="0"/>
          <w:color w:val="000000" w:themeColor="text1"/>
          <w:spacing w:val="200"/>
          <w14:textFill>
            <w14:solidFill>
              <w14:schemeClr w14:val="tx1"/>
            </w14:solidFill>
          </w14:textFill>
        </w:rPr>
        <w:fldChar w:fldCharType="begin"/>
      </w:r>
      <w:r>
        <w:rPr>
          <w:rFonts w:hint="eastAsia" w:ascii="思源宋体 CN Light" w:hAnsi="思源宋体 CN Light" w:eastAsia="思源宋体 CN Light" w:cs="思源宋体 CN Light"/>
          <w:caps w:val="0"/>
          <w:smallCaps w:val="0"/>
          <w:spacing w:val="200"/>
        </w:rPr>
        <w:instrText xml:space="preserve"> HYPERLINK \l _Toc8228 </w:instrText>
      </w:r>
      <w:r>
        <w:rPr>
          <w:rFonts w:hint="eastAsia" w:ascii="思源宋体 CN Light" w:hAnsi="思源宋体 CN Light" w:eastAsia="思源宋体 CN Light" w:cs="思源宋体 CN Light"/>
          <w:caps w:val="0"/>
          <w:smallCaps w:val="0"/>
          <w:spacing w:val="200"/>
        </w:rPr>
        <w:fldChar w:fldCharType="separate"/>
      </w:r>
      <w:r>
        <w:rPr>
          <w:rFonts w:hint="default" w:ascii="Times New Roman" w:hAnsi="Times New Roman" w:eastAsia="思源宋体 CN Light" w:cs="Times New Roman"/>
          <w:bCs w:val="0"/>
          <w:i w:val="0"/>
          <w:iCs w:val="0"/>
          <w:caps w:val="0"/>
          <w:smallCaps w:val="0"/>
          <w:strike w:val="0"/>
          <w:dstrike w:val="0"/>
          <w:vanish w:val="0"/>
          <w:spacing w:val="0"/>
          <w:position w:val="0"/>
          <w:vertAlign w:val="baseline"/>
          <w14:shadow w14:blurRad="0" w14:dist="0" w14:dir="0" w14:sx="0" w14:sy="0" w14:kx="0" w14:ky="0" w14:algn="none">
            <w14:srgbClr w14:val="000000"/>
          </w14:shadow>
        </w:rPr>
        <w:t xml:space="preserve">3.3.2、 </w:t>
      </w:r>
      <w:r>
        <w:rPr>
          <w:rFonts w:hint="eastAsia" w:ascii="思源宋体 CN Light" w:hAnsi="思源宋体 CN Light" w:eastAsia="思源宋体 CN Light" w:cs="思源宋体 CN Light"/>
          <w:caps w:val="0"/>
          <w:smallCaps w:val="0"/>
          <w:lang w:val="en-US" w:eastAsia="zh-CN"/>
        </w:rPr>
        <w:t>资格预审</w:t>
      </w:r>
      <w:r>
        <w:rPr>
          <w:rFonts w:hint="eastAsia" w:ascii="思源宋体 CN Light" w:hAnsi="思源宋体 CN Light" w:eastAsia="思源宋体 CN Light" w:cs="思源宋体 CN Light"/>
          <w:caps w:val="0"/>
          <w:smallCaps w:val="0"/>
        </w:rPr>
        <w:t>公告变更</w:t>
      </w:r>
      <w:r>
        <w:tab/>
      </w:r>
      <w:r>
        <w:fldChar w:fldCharType="begin"/>
      </w:r>
      <w:r>
        <w:instrText xml:space="preserve"> PAGEREF _Toc8228 \h </w:instrText>
      </w:r>
      <w:r>
        <w:fldChar w:fldCharType="separate"/>
      </w:r>
      <w:r>
        <w:t>25</w:t>
      </w:r>
      <w:r>
        <w:fldChar w:fldCharType="end"/>
      </w:r>
      <w:r>
        <w:rPr>
          <w:rFonts w:hint="eastAsia" w:ascii="思源宋体 CN Light" w:hAnsi="思源宋体 CN Light" w:eastAsia="思源宋体 CN Light" w:cs="思源宋体 CN Light"/>
          <w:caps w:val="0"/>
          <w:smallCaps w:val="0"/>
          <w:color w:val="000000" w:themeColor="text1"/>
          <w:spacing w:val="200"/>
          <w14:textFill>
            <w14:solidFill>
              <w14:schemeClr w14:val="tx1"/>
            </w14:solidFill>
          </w14:textFill>
        </w:rPr>
        <w:fldChar w:fldCharType="end"/>
      </w:r>
    </w:p>
    <w:p w14:paraId="2CD7C49D">
      <w:pPr>
        <w:pStyle w:val="21"/>
        <w:tabs>
          <w:tab w:val="right" w:leader="dot" w:pos="8312"/>
        </w:tabs>
      </w:pPr>
      <w:r>
        <w:rPr>
          <w:rFonts w:hint="eastAsia" w:ascii="思源宋体 CN Light" w:hAnsi="思源宋体 CN Light" w:eastAsia="思源宋体 CN Light" w:cs="思源宋体 CN Light"/>
          <w:caps w:val="0"/>
          <w:smallCaps w:val="0"/>
          <w:color w:val="000000" w:themeColor="text1"/>
          <w:spacing w:val="200"/>
          <w14:textFill>
            <w14:solidFill>
              <w14:schemeClr w14:val="tx1"/>
            </w14:solidFill>
          </w14:textFill>
        </w:rPr>
        <w:fldChar w:fldCharType="begin"/>
      </w:r>
      <w:r>
        <w:rPr>
          <w:rFonts w:hint="eastAsia" w:ascii="思源宋体 CN Light" w:hAnsi="思源宋体 CN Light" w:eastAsia="思源宋体 CN Light" w:cs="思源宋体 CN Light"/>
          <w:caps w:val="0"/>
          <w:smallCaps w:val="0"/>
          <w:spacing w:val="200"/>
        </w:rPr>
        <w:instrText xml:space="preserve"> HYPERLINK \l _Toc13370 </w:instrText>
      </w:r>
      <w:r>
        <w:rPr>
          <w:rFonts w:hint="eastAsia" w:ascii="思源宋体 CN Light" w:hAnsi="思源宋体 CN Light" w:eastAsia="思源宋体 CN Light" w:cs="思源宋体 CN Light"/>
          <w:caps w:val="0"/>
          <w:smallCaps w:val="0"/>
          <w:spacing w:val="200"/>
        </w:rPr>
        <w:fldChar w:fldCharType="separate"/>
      </w:r>
      <w:r>
        <w:rPr>
          <w:rFonts w:hint="default" w:ascii="Times New Roman" w:hAnsi="Times New Roman" w:eastAsia="思源宋体 CN Light" w:cs="Times New Roman"/>
          <w:bCs w:val="0"/>
          <w:i w:val="0"/>
          <w:iCs w:val="0"/>
          <w:caps w:val="0"/>
          <w:smallCaps w:val="0"/>
          <w:strike w:val="0"/>
          <w:dstrike w:val="0"/>
          <w:vanish w:val="0"/>
          <w:spacing w:val="0"/>
          <w:position w:val="0"/>
          <w:vertAlign w:val="baseline"/>
          <w14:shadow w14:blurRad="0" w14:dist="0" w14:dir="0" w14:sx="0" w14:sy="0" w14:kx="0" w14:ky="0" w14:algn="none">
            <w14:srgbClr w14:val="000000"/>
          </w14:shadow>
        </w:rPr>
        <w:t xml:space="preserve">3.3.3、 </w:t>
      </w:r>
      <w:r>
        <w:rPr>
          <w:rFonts w:hint="eastAsia" w:ascii="思源宋体 CN Light" w:hAnsi="思源宋体 CN Light" w:eastAsia="思源宋体 CN Light" w:cs="思源宋体 CN Light"/>
          <w:caps w:val="0"/>
          <w:smallCaps w:val="0"/>
        </w:rPr>
        <w:t>资审场地预约</w:t>
      </w:r>
      <w:r>
        <w:tab/>
      </w:r>
      <w:r>
        <w:fldChar w:fldCharType="begin"/>
      </w:r>
      <w:r>
        <w:instrText xml:space="preserve"> PAGEREF _Toc13370 \h </w:instrText>
      </w:r>
      <w:r>
        <w:fldChar w:fldCharType="separate"/>
      </w:r>
      <w:r>
        <w:t>26</w:t>
      </w:r>
      <w:r>
        <w:fldChar w:fldCharType="end"/>
      </w:r>
      <w:r>
        <w:rPr>
          <w:rFonts w:hint="eastAsia" w:ascii="思源宋体 CN Light" w:hAnsi="思源宋体 CN Light" w:eastAsia="思源宋体 CN Light" w:cs="思源宋体 CN Light"/>
          <w:caps w:val="0"/>
          <w:smallCaps w:val="0"/>
          <w:color w:val="000000" w:themeColor="text1"/>
          <w:spacing w:val="200"/>
          <w14:textFill>
            <w14:solidFill>
              <w14:schemeClr w14:val="tx1"/>
            </w14:solidFill>
          </w14:textFill>
        </w:rPr>
        <w:fldChar w:fldCharType="end"/>
      </w:r>
    </w:p>
    <w:p w14:paraId="54C6D6AE">
      <w:pPr>
        <w:pStyle w:val="21"/>
        <w:tabs>
          <w:tab w:val="right" w:leader="dot" w:pos="8312"/>
        </w:tabs>
      </w:pPr>
      <w:r>
        <w:rPr>
          <w:rFonts w:hint="eastAsia" w:ascii="思源宋体 CN Light" w:hAnsi="思源宋体 CN Light" w:eastAsia="思源宋体 CN Light" w:cs="思源宋体 CN Light"/>
          <w:caps w:val="0"/>
          <w:smallCaps w:val="0"/>
          <w:color w:val="000000" w:themeColor="text1"/>
          <w:spacing w:val="200"/>
          <w14:textFill>
            <w14:solidFill>
              <w14:schemeClr w14:val="tx1"/>
            </w14:solidFill>
          </w14:textFill>
        </w:rPr>
        <w:fldChar w:fldCharType="begin"/>
      </w:r>
      <w:r>
        <w:rPr>
          <w:rFonts w:hint="eastAsia" w:ascii="思源宋体 CN Light" w:hAnsi="思源宋体 CN Light" w:eastAsia="思源宋体 CN Light" w:cs="思源宋体 CN Light"/>
          <w:caps w:val="0"/>
          <w:smallCaps w:val="0"/>
          <w:spacing w:val="200"/>
        </w:rPr>
        <w:instrText xml:space="preserve"> HYPERLINK \l _Toc27548 </w:instrText>
      </w:r>
      <w:r>
        <w:rPr>
          <w:rFonts w:hint="eastAsia" w:ascii="思源宋体 CN Light" w:hAnsi="思源宋体 CN Light" w:eastAsia="思源宋体 CN Light" w:cs="思源宋体 CN Light"/>
          <w:caps w:val="0"/>
          <w:smallCaps w:val="0"/>
          <w:spacing w:val="200"/>
        </w:rPr>
        <w:fldChar w:fldCharType="separate"/>
      </w:r>
      <w:r>
        <w:rPr>
          <w:rFonts w:hint="default" w:ascii="Times New Roman" w:hAnsi="Times New Roman" w:eastAsia="思源宋体 CN Light" w:cs="Times New Roman"/>
          <w:bCs w:val="0"/>
          <w:i w:val="0"/>
          <w:iCs w:val="0"/>
          <w:caps w:val="0"/>
          <w:smallCaps w:val="0"/>
          <w:strike w:val="0"/>
          <w:dstrike w:val="0"/>
          <w:vanish w:val="0"/>
          <w:spacing w:val="0"/>
          <w:position w:val="0"/>
          <w:vertAlign w:val="baseline"/>
          <w14:shadow w14:blurRad="0" w14:dist="0" w14:dir="0" w14:sx="0" w14:sy="0" w14:kx="0" w14:ky="0" w14:algn="none">
            <w14:srgbClr w14:val="000000"/>
          </w14:shadow>
        </w:rPr>
        <w:t xml:space="preserve">3.3.4、 </w:t>
      </w:r>
      <w:r>
        <w:rPr>
          <w:rFonts w:hint="eastAsia" w:ascii="思源宋体 CN Light" w:hAnsi="思源宋体 CN Light" w:eastAsia="思源宋体 CN Light" w:cs="思源宋体 CN Light"/>
          <w:caps w:val="0"/>
          <w:smallCaps w:val="0"/>
          <w:lang w:val="en-US" w:eastAsia="zh-CN"/>
        </w:rPr>
        <w:t>资深场地取消</w:t>
      </w:r>
      <w:r>
        <w:tab/>
      </w:r>
      <w:r>
        <w:fldChar w:fldCharType="begin"/>
      </w:r>
      <w:r>
        <w:instrText xml:space="preserve"> PAGEREF _Toc27548 \h </w:instrText>
      </w:r>
      <w:r>
        <w:fldChar w:fldCharType="separate"/>
      </w:r>
      <w:r>
        <w:t>28</w:t>
      </w:r>
      <w:r>
        <w:fldChar w:fldCharType="end"/>
      </w:r>
      <w:r>
        <w:rPr>
          <w:rFonts w:hint="eastAsia" w:ascii="思源宋体 CN Light" w:hAnsi="思源宋体 CN Light" w:eastAsia="思源宋体 CN Light" w:cs="思源宋体 CN Light"/>
          <w:caps w:val="0"/>
          <w:smallCaps w:val="0"/>
          <w:color w:val="000000" w:themeColor="text1"/>
          <w:spacing w:val="200"/>
          <w14:textFill>
            <w14:solidFill>
              <w14:schemeClr w14:val="tx1"/>
            </w14:solidFill>
          </w14:textFill>
        </w:rPr>
        <w:fldChar w:fldCharType="end"/>
      </w:r>
    </w:p>
    <w:p w14:paraId="04F3B48D">
      <w:pPr>
        <w:pStyle w:val="21"/>
        <w:tabs>
          <w:tab w:val="right" w:leader="dot" w:pos="8312"/>
        </w:tabs>
      </w:pPr>
      <w:r>
        <w:rPr>
          <w:rFonts w:hint="eastAsia" w:ascii="思源宋体 CN Light" w:hAnsi="思源宋体 CN Light" w:eastAsia="思源宋体 CN Light" w:cs="思源宋体 CN Light"/>
          <w:caps w:val="0"/>
          <w:smallCaps w:val="0"/>
          <w:color w:val="000000" w:themeColor="text1"/>
          <w:spacing w:val="200"/>
          <w14:textFill>
            <w14:solidFill>
              <w14:schemeClr w14:val="tx1"/>
            </w14:solidFill>
          </w14:textFill>
        </w:rPr>
        <w:fldChar w:fldCharType="begin"/>
      </w:r>
      <w:r>
        <w:rPr>
          <w:rFonts w:hint="eastAsia" w:ascii="思源宋体 CN Light" w:hAnsi="思源宋体 CN Light" w:eastAsia="思源宋体 CN Light" w:cs="思源宋体 CN Light"/>
          <w:caps w:val="0"/>
          <w:smallCaps w:val="0"/>
          <w:spacing w:val="200"/>
        </w:rPr>
        <w:instrText xml:space="preserve"> HYPERLINK \l _Toc30711 </w:instrText>
      </w:r>
      <w:r>
        <w:rPr>
          <w:rFonts w:hint="eastAsia" w:ascii="思源宋体 CN Light" w:hAnsi="思源宋体 CN Light" w:eastAsia="思源宋体 CN Light" w:cs="思源宋体 CN Light"/>
          <w:caps w:val="0"/>
          <w:smallCaps w:val="0"/>
          <w:spacing w:val="200"/>
        </w:rPr>
        <w:fldChar w:fldCharType="separate"/>
      </w:r>
      <w:r>
        <w:rPr>
          <w:rFonts w:hint="default" w:ascii="Times New Roman" w:hAnsi="Times New Roman" w:cs="Times New Roman"/>
          <w:bCs w:val="0"/>
          <w:i w:val="0"/>
          <w:iCs w:val="0"/>
          <w:caps w:val="0"/>
          <w:smallCaps w:val="0"/>
          <w:strike w:val="0"/>
          <w:dstrike w:val="0"/>
          <w:vanish w:val="0"/>
          <w:spacing w:val="0"/>
          <w:position w:val="0"/>
          <w:vertAlign w:val="baseline"/>
          <w:lang w:val="en-US" w:eastAsia="zh-CN"/>
          <w14:shadow w14:blurRad="0" w14:dist="0" w14:dir="0" w14:sx="0" w14:sy="0" w14:kx="0" w14:ky="0" w14:algn="none">
            <w14:srgbClr w14:val="000000"/>
          </w14:shadow>
        </w:rPr>
        <w:t xml:space="preserve">3.3.5、 </w:t>
      </w:r>
      <w:r>
        <w:rPr>
          <w:rFonts w:hint="eastAsia"/>
          <w:lang w:val="en-US" w:eastAsia="zh-CN"/>
        </w:rPr>
        <w:t>资审场地变更</w:t>
      </w:r>
      <w:r>
        <w:tab/>
      </w:r>
      <w:r>
        <w:fldChar w:fldCharType="begin"/>
      </w:r>
      <w:r>
        <w:instrText xml:space="preserve"> PAGEREF _Toc30711 \h </w:instrText>
      </w:r>
      <w:r>
        <w:fldChar w:fldCharType="separate"/>
      </w:r>
      <w:r>
        <w:t>29</w:t>
      </w:r>
      <w:r>
        <w:fldChar w:fldCharType="end"/>
      </w:r>
      <w:r>
        <w:rPr>
          <w:rFonts w:hint="eastAsia" w:ascii="思源宋体 CN Light" w:hAnsi="思源宋体 CN Light" w:eastAsia="思源宋体 CN Light" w:cs="思源宋体 CN Light"/>
          <w:caps w:val="0"/>
          <w:smallCaps w:val="0"/>
          <w:color w:val="000000" w:themeColor="text1"/>
          <w:spacing w:val="200"/>
          <w14:textFill>
            <w14:solidFill>
              <w14:schemeClr w14:val="tx1"/>
            </w14:solidFill>
          </w14:textFill>
        </w:rPr>
        <w:fldChar w:fldCharType="end"/>
      </w:r>
    </w:p>
    <w:p w14:paraId="4A5BACED">
      <w:pPr>
        <w:pStyle w:val="21"/>
        <w:tabs>
          <w:tab w:val="right" w:leader="dot" w:pos="8312"/>
        </w:tabs>
      </w:pPr>
      <w:r>
        <w:rPr>
          <w:rFonts w:hint="eastAsia" w:ascii="思源宋体 CN Light" w:hAnsi="思源宋体 CN Light" w:eastAsia="思源宋体 CN Light" w:cs="思源宋体 CN Light"/>
          <w:caps w:val="0"/>
          <w:smallCaps w:val="0"/>
          <w:color w:val="000000" w:themeColor="text1"/>
          <w:spacing w:val="200"/>
          <w14:textFill>
            <w14:solidFill>
              <w14:schemeClr w14:val="tx1"/>
            </w14:solidFill>
          </w14:textFill>
        </w:rPr>
        <w:fldChar w:fldCharType="begin"/>
      </w:r>
      <w:r>
        <w:rPr>
          <w:rFonts w:hint="eastAsia" w:ascii="思源宋体 CN Light" w:hAnsi="思源宋体 CN Light" w:eastAsia="思源宋体 CN Light" w:cs="思源宋体 CN Light"/>
          <w:caps w:val="0"/>
          <w:smallCaps w:val="0"/>
          <w:spacing w:val="200"/>
        </w:rPr>
        <w:instrText xml:space="preserve"> HYPERLINK \l _Toc21264 </w:instrText>
      </w:r>
      <w:r>
        <w:rPr>
          <w:rFonts w:hint="eastAsia" w:ascii="思源宋体 CN Light" w:hAnsi="思源宋体 CN Light" w:eastAsia="思源宋体 CN Light" w:cs="思源宋体 CN Light"/>
          <w:caps w:val="0"/>
          <w:smallCaps w:val="0"/>
          <w:spacing w:val="200"/>
        </w:rPr>
        <w:fldChar w:fldCharType="separate"/>
      </w:r>
      <w:r>
        <w:rPr>
          <w:rFonts w:hint="default" w:ascii="Times New Roman" w:hAnsi="Times New Roman" w:eastAsia="思源宋体 CN Light" w:cs="Times New Roman"/>
          <w:bCs w:val="0"/>
          <w:i w:val="0"/>
          <w:iCs w:val="0"/>
          <w:caps w:val="0"/>
          <w:smallCaps w:val="0"/>
          <w:strike w:val="0"/>
          <w:dstrike w:val="0"/>
          <w:vanish w:val="0"/>
          <w:spacing w:val="0"/>
          <w:position w:val="0"/>
          <w:vertAlign w:val="baseline"/>
          <w14:shadow w14:blurRad="0" w14:dist="0" w14:dir="0" w14:sx="0" w14:sy="0" w14:kx="0" w14:ky="0" w14:algn="none">
            <w14:srgbClr w14:val="000000"/>
          </w14:shadow>
        </w:rPr>
        <w:t xml:space="preserve">3.3.6、 </w:t>
      </w:r>
      <w:r>
        <w:rPr>
          <w:rFonts w:hint="eastAsia" w:ascii="思源宋体 CN Light" w:hAnsi="思源宋体 CN Light" w:eastAsia="思源宋体 CN Light" w:cs="思源宋体 CN Light"/>
          <w:caps w:val="0"/>
          <w:smallCaps w:val="0"/>
        </w:rPr>
        <w:t>资</w:t>
      </w:r>
      <w:r>
        <w:rPr>
          <w:rFonts w:hint="eastAsia" w:ascii="思源宋体 CN Light" w:hAnsi="思源宋体 CN Light" w:eastAsia="思源宋体 CN Light" w:cs="思源宋体 CN Light"/>
          <w:caps w:val="0"/>
          <w:smallCaps w:val="0"/>
          <w:lang w:val="en-US" w:eastAsia="zh-CN"/>
        </w:rPr>
        <w:t>格预</w:t>
      </w:r>
      <w:r>
        <w:rPr>
          <w:rFonts w:hint="eastAsia" w:ascii="思源宋体 CN Light" w:hAnsi="思源宋体 CN Light" w:eastAsia="思源宋体 CN Light" w:cs="思源宋体 CN Light"/>
          <w:caps w:val="0"/>
          <w:smallCaps w:val="0"/>
        </w:rPr>
        <w:t>审文件</w:t>
      </w:r>
      <w:r>
        <w:tab/>
      </w:r>
      <w:r>
        <w:fldChar w:fldCharType="begin"/>
      </w:r>
      <w:r>
        <w:instrText xml:space="preserve"> PAGEREF _Toc21264 \h </w:instrText>
      </w:r>
      <w:r>
        <w:fldChar w:fldCharType="separate"/>
      </w:r>
      <w:r>
        <w:t>30</w:t>
      </w:r>
      <w:r>
        <w:fldChar w:fldCharType="end"/>
      </w:r>
      <w:r>
        <w:rPr>
          <w:rFonts w:hint="eastAsia" w:ascii="思源宋体 CN Light" w:hAnsi="思源宋体 CN Light" w:eastAsia="思源宋体 CN Light" w:cs="思源宋体 CN Light"/>
          <w:caps w:val="0"/>
          <w:smallCaps w:val="0"/>
          <w:color w:val="000000" w:themeColor="text1"/>
          <w:spacing w:val="200"/>
          <w14:textFill>
            <w14:solidFill>
              <w14:schemeClr w14:val="tx1"/>
            </w14:solidFill>
          </w14:textFill>
        </w:rPr>
        <w:fldChar w:fldCharType="end"/>
      </w:r>
    </w:p>
    <w:p w14:paraId="28DB1771">
      <w:pPr>
        <w:pStyle w:val="21"/>
        <w:tabs>
          <w:tab w:val="right" w:leader="dot" w:pos="8312"/>
        </w:tabs>
      </w:pPr>
      <w:r>
        <w:rPr>
          <w:rFonts w:hint="eastAsia" w:ascii="思源宋体 CN Light" w:hAnsi="思源宋体 CN Light" w:eastAsia="思源宋体 CN Light" w:cs="思源宋体 CN Light"/>
          <w:caps w:val="0"/>
          <w:smallCaps w:val="0"/>
          <w:color w:val="000000" w:themeColor="text1"/>
          <w:spacing w:val="200"/>
          <w14:textFill>
            <w14:solidFill>
              <w14:schemeClr w14:val="tx1"/>
            </w14:solidFill>
          </w14:textFill>
        </w:rPr>
        <w:fldChar w:fldCharType="begin"/>
      </w:r>
      <w:r>
        <w:rPr>
          <w:rFonts w:hint="eastAsia" w:ascii="思源宋体 CN Light" w:hAnsi="思源宋体 CN Light" w:eastAsia="思源宋体 CN Light" w:cs="思源宋体 CN Light"/>
          <w:caps w:val="0"/>
          <w:smallCaps w:val="0"/>
          <w:spacing w:val="200"/>
        </w:rPr>
        <w:instrText xml:space="preserve"> HYPERLINK \l _Toc14903 </w:instrText>
      </w:r>
      <w:r>
        <w:rPr>
          <w:rFonts w:hint="eastAsia" w:ascii="思源宋体 CN Light" w:hAnsi="思源宋体 CN Light" w:eastAsia="思源宋体 CN Light" w:cs="思源宋体 CN Light"/>
          <w:caps w:val="0"/>
          <w:smallCaps w:val="0"/>
          <w:spacing w:val="200"/>
        </w:rPr>
        <w:fldChar w:fldCharType="separate"/>
      </w:r>
      <w:r>
        <w:rPr>
          <w:rFonts w:hint="default" w:ascii="Times New Roman" w:hAnsi="Times New Roman" w:eastAsia="思源宋体 CN Light" w:cs="Times New Roman"/>
          <w:bCs w:val="0"/>
          <w:i w:val="0"/>
          <w:iCs w:val="0"/>
          <w:caps w:val="0"/>
          <w:smallCaps w:val="0"/>
          <w:strike w:val="0"/>
          <w:dstrike w:val="0"/>
          <w:vanish w:val="0"/>
          <w:spacing w:val="0"/>
          <w:position w:val="0"/>
          <w:vertAlign w:val="baseline"/>
          <w:lang w:val="en-US" w:eastAsia="zh-CN"/>
          <w14:shadow w14:blurRad="0" w14:dist="0" w14:dir="0" w14:sx="0" w14:sy="0" w14:kx="0" w14:ky="0" w14:algn="none">
            <w14:srgbClr w14:val="000000"/>
          </w14:shadow>
        </w:rPr>
        <w:t xml:space="preserve">3.3.7、 </w:t>
      </w:r>
      <w:r>
        <w:rPr>
          <w:rFonts w:hint="eastAsia" w:ascii="思源宋体 CN Light" w:hAnsi="思源宋体 CN Light" w:eastAsia="思源宋体 CN Light" w:cs="思源宋体 CN Light"/>
          <w:caps w:val="0"/>
          <w:smallCaps w:val="0"/>
          <w:lang w:val="en-US" w:eastAsia="zh-CN"/>
        </w:rPr>
        <w:t>提问回复</w:t>
      </w:r>
      <w:r>
        <w:tab/>
      </w:r>
      <w:r>
        <w:fldChar w:fldCharType="begin"/>
      </w:r>
      <w:r>
        <w:instrText xml:space="preserve"> PAGEREF _Toc14903 \h </w:instrText>
      </w:r>
      <w:r>
        <w:fldChar w:fldCharType="separate"/>
      </w:r>
      <w:r>
        <w:t>32</w:t>
      </w:r>
      <w:r>
        <w:fldChar w:fldCharType="end"/>
      </w:r>
      <w:r>
        <w:rPr>
          <w:rFonts w:hint="eastAsia" w:ascii="思源宋体 CN Light" w:hAnsi="思源宋体 CN Light" w:eastAsia="思源宋体 CN Light" w:cs="思源宋体 CN Light"/>
          <w:caps w:val="0"/>
          <w:smallCaps w:val="0"/>
          <w:color w:val="000000" w:themeColor="text1"/>
          <w:spacing w:val="200"/>
          <w14:textFill>
            <w14:solidFill>
              <w14:schemeClr w14:val="tx1"/>
            </w14:solidFill>
          </w14:textFill>
        </w:rPr>
        <w:fldChar w:fldCharType="end"/>
      </w:r>
    </w:p>
    <w:p w14:paraId="69F2A4D7">
      <w:pPr>
        <w:pStyle w:val="21"/>
        <w:tabs>
          <w:tab w:val="right" w:leader="dot" w:pos="8312"/>
        </w:tabs>
      </w:pPr>
      <w:r>
        <w:rPr>
          <w:rFonts w:hint="eastAsia" w:ascii="思源宋体 CN Light" w:hAnsi="思源宋体 CN Light" w:eastAsia="思源宋体 CN Light" w:cs="思源宋体 CN Light"/>
          <w:caps w:val="0"/>
          <w:smallCaps w:val="0"/>
          <w:color w:val="000000" w:themeColor="text1"/>
          <w:spacing w:val="200"/>
          <w14:textFill>
            <w14:solidFill>
              <w14:schemeClr w14:val="tx1"/>
            </w14:solidFill>
          </w14:textFill>
        </w:rPr>
        <w:fldChar w:fldCharType="begin"/>
      </w:r>
      <w:r>
        <w:rPr>
          <w:rFonts w:hint="eastAsia" w:ascii="思源宋体 CN Light" w:hAnsi="思源宋体 CN Light" w:eastAsia="思源宋体 CN Light" w:cs="思源宋体 CN Light"/>
          <w:caps w:val="0"/>
          <w:smallCaps w:val="0"/>
          <w:spacing w:val="200"/>
        </w:rPr>
        <w:instrText xml:space="preserve"> HYPERLINK \l _Toc28824 </w:instrText>
      </w:r>
      <w:r>
        <w:rPr>
          <w:rFonts w:hint="eastAsia" w:ascii="思源宋体 CN Light" w:hAnsi="思源宋体 CN Light" w:eastAsia="思源宋体 CN Light" w:cs="思源宋体 CN Light"/>
          <w:caps w:val="0"/>
          <w:smallCaps w:val="0"/>
          <w:spacing w:val="200"/>
        </w:rPr>
        <w:fldChar w:fldCharType="separate"/>
      </w:r>
      <w:r>
        <w:rPr>
          <w:rFonts w:hint="default" w:ascii="Times New Roman" w:hAnsi="Times New Roman" w:eastAsia="思源宋体 CN Light" w:cs="Times New Roman"/>
          <w:bCs w:val="0"/>
          <w:i w:val="0"/>
          <w:iCs w:val="0"/>
          <w:caps w:val="0"/>
          <w:smallCaps w:val="0"/>
          <w:strike w:val="0"/>
          <w:dstrike w:val="0"/>
          <w:vanish w:val="0"/>
          <w:spacing w:val="0"/>
          <w:position w:val="0"/>
          <w:vertAlign w:val="baseline"/>
          <w:lang w:eastAsia="zh-CN"/>
          <w14:shadow w14:blurRad="0" w14:dist="0" w14:dir="0" w14:sx="0" w14:sy="0" w14:kx="0" w14:ky="0" w14:algn="none">
            <w14:srgbClr w14:val="000000"/>
          </w14:shadow>
        </w:rPr>
        <w:t xml:space="preserve">3.3.8、 </w:t>
      </w:r>
      <w:r>
        <w:rPr>
          <w:rFonts w:hint="eastAsia" w:ascii="思源宋体 CN Light" w:hAnsi="思源宋体 CN Light" w:eastAsia="思源宋体 CN Light" w:cs="思源宋体 CN Light"/>
          <w:caps w:val="0"/>
          <w:smallCaps w:val="0"/>
          <w:lang w:val="en-US" w:eastAsia="zh-CN"/>
        </w:rPr>
        <w:t>资审文件澄清和修改</w:t>
      </w:r>
      <w:r>
        <w:tab/>
      </w:r>
      <w:r>
        <w:fldChar w:fldCharType="begin"/>
      </w:r>
      <w:r>
        <w:instrText xml:space="preserve"> PAGEREF _Toc28824 \h </w:instrText>
      </w:r>
      <w:r>
        <w:fldChar w:fldCharType="separate"/>
      </w:r>
      <w:r>
        <w:t>33</w:t>
      </w:r>
      <w:r>
        <w:fldChar w:fldCharType="end"/>
      </w:r>
      <w:r>
        <w:rPr>
          <w:rFonts w:hint="eastAsia" w:ascii="思源宋体 CN Light" w:hAnsi="思源宋体 CN Light" w:eastAsia="思源宋体 CN Light" w:cs="思源宋体 CN Light"/>
          <w:caps w:val="0"/>
          <w:smallCaps w:val="0"/>
          <w:color w:val="000000" w:themeColor="text1"/>
          <w:spacing w:val="200"/>
          <w14:textFill>
            <w14:solidFill>
              <w14:schemeClr w14:val="tx1"/>
            </w14:solidFill>
          </w14:textFill>
        </w:rPr>
        <w:fldChar w:fldCharType="end"/>
      </w:r>
    </w:p>
    <w:p w14:paraId="40C2B2EC">
      <w:pPr>
        <w:pStyle w:val="21"/>
        <w:tabs>
          <w:tab w:val="right" w:leader="dot" w:pos="8312"/>
        </w:tabs>
      </w:pPr>
      <w:r>
        <w:rPr>
          <w:rFonts w:hint="eastAsia" w:ascii="思源宋体 CN Light" w:hAnsi="思源宋体 CN Light" w:eastAsia="思源宋体 CN Light" w:cs="思源宋体 CN Light"/>
          <w:caps w:val="0"/>
          <w:smallCaps w:val="0"/>
          <w:color w:val="000000" w:themeColor="text1"/>
          <w:spacing w:val="200"/>
          <w14:textFill>
            <w14:solidFill>
              <w14:schemeClr w14:val="tx1"/>
            </w14:solidFill>
          </w14:textFill>
        </w:rPr>
        <w:fldChar w:fldCharType="begin"/>
      </w:r>
      <w:r>
        <w:rPr>
          <w:rFonts w:hint="eastAsia" w:ascii="思源宋体 CN Light" w:hAnsi="思源宋体 CN Light" w:eastAsia="思源宋体 CN Light" w:cs="思源宋体 CN Light"/>
          <w:caps w:val="0"/>
          <w:smallCaps w:val="0"/>
          <w:spacing w:val="200"/>
        </w:rPr>
        <w:instrText xml:space="preserve"> HYPERLINK \l _Toc19046 </w:instrText>
      </w:r>
      <w:r>
        <w:rPr>
          <w:rFonts w:hint="eastAsia" w:ascii="思源宋体 CN Light" w:hAnsi="思源宋体 CN Light" w:eastAsia="思源宋体 CN Light" w:cs="思源宋体 CN Light"/>
          <w:caps w:val="0"/>
          <w:smallCaps w:val="0"/>
          <w:spacing w:val="200"/>
        </w:rPr>
        <w:fldChar w:fldCharType="separate"/>
      </w:r>
      <w:r>
        <w:rPr>
          <w:rFonts w:hint="default" w:ascii="Times New Roman" w:hAnsi="Times New Roman" w:eastAsia="思源宋体 CN Light" w:cs="Times New Roman"/>
          <w:bCs w:val="0"/>
          <w:i w:val="0"/>
          <w:iCs w:val="0"/>
          <w:caps w:val="0"/>
          <w:smallCaps w:val="0"/>
          <w:strike w:val="0"/>
          <w:dstrike w:val="0"/>
          <w:vanish w:val="0"/>
          <w:spacing w:val="0"/>
          <w:position w:val="0"/>
          <w:vertAlign w:val="baseline"/>
          <w14:shadow w14:blurRad="0" w14:dist="0" w14:dir="0" w14:sx="0" w14:sy="0" w14:kx="0" w14:ky="0" w14:algn="none">
            <w14:srgbClr w14:val="000000"/>
          </w14:shadow>
        </w:rPr>
        <w:t xml:space="preserve">3.3.9、 </w:t>
      </w:r>
      <w:r>
        <w:rPr>
          <w:rFonts w:hint="eastAsia" w:ascii="思源宋体 CN Light" w:hAnsi="思源宋体 CN Light" w:eastAsia="思源宋体 CN Light" w:cs="思源宋体 CN Light"/>
          <w:caps w:val="0"/>
          <w:smallCaps w:val="0"/>
        </w:rPr>
        <w:t>组建资审委员会</w:t>
      </w:r>
      <w:r>
        <w:tab/>
      </w:r>
      <w:r>
        <w:fldChar w:fldCharType="begin"/>
      </w:r>
      <w:r>
        <w:instrText xml:space="preserve"> PAGEREF _Toc19046 \h </w:instrText>
      </w:r>
      <w:r>
        <w:fldChar w:fldCharType="separate"/>
      </w:r>
      <w:r>
        <w:t>34</w:t>
      </w:r>
      <w:r>
        <w:fldChar w:fldCharType="end"/>
      </w:r>
      <w:r>
        <w:rPr>
          <w:rFonts w:hint="eastAsia" w:ascii="思源宋体 CN Light" w:hAnsi="思源宋体 CN Light" w:eastAsia="思源宋体 CN Light" w:cs="思源宋体 CN Light"/>
          <w:caps w:val="0"/>
          <w:smallCaps w:val="0"/>
          <w:color w:val="000000" w:themeColor="text1"/>
          <w:spacing w:val="200"/>
          <w14:textFill>
            <w14:solidFill>
              <w14:schemeClr w14:val="tx1"/>
            </w14:solidFill>
          </w14:textFill>
        </w:rPr>
        <w:fldChar w:fldCharType="end"/>
      </w:r>
    </w:p>
    <w:p w14:paraId="3BD29473">
      <w:pPr>
        <w:pStyle w:val="21"/>
        <w:tabs>
          <w:tab w:val="right" w:leader="dot" w:pos="8312"/>
        </w:tabs>
      </w:pPr>
      <w:r>
        <w:rPr>
          <w:rFonts w:hint="eastAsia" w:ascii="思源宋体 CN Light" w:hAnsi="思源宋体 CN Light" w:eastAsia="思源宋体 CN Light" w:cs="思源宋体 CN Light"/>
          <w:caps w:val="0"/>
          <w:smallCaps w:val="0"/>
          <w:color w:val="000000" w:themeColor="text1"/>
          <w:spacing w:val="200"/>
          <w14:textFill>
            <w14:solidFill>
              <w14:schemeClr w14:val="tx1"/>
            </w14:solidFill>
          </w14:textFill>
        </w:rPr>
        <w:fldChar w:fldCharType="begin"/>
      </w:r>
      <w:r>
        <w:rPr>
          <w:rFonts w:hint="eastAsia" w:ascii="思源宋体 CN Light" w:hAnsi="思源宋体 CN Light" w:eastAsia="思源宋体 CN Light" w:cs="思源宋体 CN Light"/>
          <w:caps w:val="0"/>
          <w:smallCaps w:val="0"/>
          <w:spacing w:val="200"/>
        </w:rPr>
        <w:instrText xml:space="preserve"> HYPERLINK \l _Toc17629 </w:instrText>
      </w:r>
      <w:r>
        <w:rPr>
          <w:rFonts w:hint="eastAsia" w:ascii="思源宋体 CN Light" w:hAnsi="思源宋体 CN Light" w:eastAsia="思源宋体 CN Light" w:cs="思源宋体 CN Light"/>
          <w:caps w:val="0"/>
          <w:smallCaps w:val="0"/>
          <w:spacing w:val="200"/>
        </w:rPr>
        <w:fldChar w:fldCharType="separate"/>
      </w:r>
      <w:r>
        <w:rPr>
          <w:rFonts w:hint="default" w:ascii="Times New Roman" w:hAnsi="Times New Roman" w:eastAsia="思源宋体 CN Light" w:cs="Times New Roman"/>
          <w:bCs w:val="0"/>
          <w:i w:val="0"/>
          <w:iCs w:val="0"/>
          <w:caps w:val="0"/>
          <w:smallCaps w:val="0"/>
          <w:strike w:val="0"/>
          <w:dstrike w:val="0"/>
          <w:vanish w:val="0"/>
          <w:spacing w:val="0"/>
          <w:position w:val="0"/>
          <w:vertAlign w:val="baseline"/>
          <w:lang w:val="en-US" w:eastAsia="zh-CN"/>
          <w14:shadow w14:blurRad="0" w14:dist="0" w14:dir="0" w14:sx="0" w14:sy="0" w14:kx="0" w14:ky="0" w14:algn="none">
            <w14:srgbClr w14:val="000000"/>
          </w14:shadow>
        </w:rPr>
        <w:t xml:space="preserve">3.3.10、 </w:t>
      </w:r>
      <w:r>
        <w:rPr>
          <w:rFonts w:hint="eastAsia" w:ascii="思源宋体 CN Light" w:hAnsi="思源宋体 CN Light" w:cs="思源宋体 CN Light"/>
          <w:caps w:val="0"/>
          <w:smallCaps w:val="0"/>
          <w:lang w:val="en-US" w:eastAsia="zh-CN"/>
        </w:rPr>
        <w:t>开启资审申请文件</w:t>
      </w:r>
      <w:r>
        <w:tab/>
      </w:r>
      <w:r>
        <w:fldChar w:fldCharType="begin"/>
      </w:r>
      <w:r>
        <w:instrText xml:space="preserve"> PAGEREF _Toc17629 \h </w:instrText>
      </w:r>
      <w:r>
        <w:fldChar w:fldCharType="separate"/>
      </w:r>
      <w:r>
        <w:t>36</w:t>
      </w:r>
      <w:r>
        <w:fldChar w:fldCharType="end"/>
      </w:r>
      <w:r>
        <w:rPr>
          <w:rFonts w:hint="eastAsia" w:ascii="思源宋体 CN Light" w:hAnsi="思源宋体 CN Light" w:eastAsia="思源宋体 CN Light" w:cs="思源宋体 CN Light"/>
          <w:caps w:val="0"/>
          <w:smallCaps w:val="0"/>
          <w:color w:val="000000" w:themeColor="text1"/>
          <w:spacing w:val="200"/>
          <w14:textFill>
            <w14:solidFill>
              <w14:schemeClr w14:val="tx1"/>
            </w14:solidFill>
          </w14:textFill>
        </w:rPr>
        <w:fldChar w:fldCharType="end"/>
      </w:r>
    </w:p>
    <w:p w14:paraId="4573C0C9">
      <w:pPr>
        <w:pStyle w:val="21"/>
        <w:tabs>
          <w:tab w:val="right" w:leader="dot" w:pos="8312"/>
        </w:tabs>
      </w:pPr>
      <w:r>
        <w:rPr>
          <w:rFonts w:hint="eastAsia" w:ascii="思源宋体 CN Light" w:hAnsi="思源宋体 CN Light" w:eastAsia="思源宋体 CN Light" w:cs="思源宋体 CN Light"/>
          <w:caps w:val="0"/>
          <w:smallCaps w:val="0"/>
          <w:color w:val="000000" w:themeColor="text1"/>
          <w:spacing w:val="200"/>
          <w14:textFill>
            <w14:solidFill>
              <w14:schemeClr w14:val="tx1"/>
            </w14:solidFill>
          </w14:textFill>
        </w:rPr>
        <w:fldChar w:fldCharType="begin"/>
      </w:r>
      <w:r>
        <w:rPr>
          <w:rFonts w:hint="eastAsia" w:ascii="思源宋体 CN Light" w:hAnsi="思源宋体 CN Light" w:eastAsia="思源宋体 CN Light" w:cs="思源宋体 CN Light"/>
          <w:caps w:val="0"/>
          <w:smallCaps w:val="0"/>
          <w:spacing w:val="200"/>
        </w:rPr>
        <w:instrText xml:space="preserve"> HYPERLINK \l _Toc454 </w:instrText>
      </w:r>
      <w:r>
        <w:rPr>
          <w:rFonts w:hint="eastAsia" w:ascii="思源宋体 CN Light" w:hAnsi="思源宋体 CN Light" w:eastAsia="思源宋体 CN Light" w:cs="思源宋体 CN Light"/>
          <w:caps w:val="0"/>
          <w:smallCaps w:val="0"/>
          <w:spacing w:val="200"/>
        </w:rPr>
        <w:fldChar w:fldCharType="separate"/>
      </w:r>
      <w:r>
        <w:rPr>
          <w:rFonts w:hint="default" w:ascii="Times New Roman" w:hAnsi="Times New Roman" w:eastAsia="思源宋体 CN Light" w:cs="Times New Roman"/>
          <w:bCs w:val="0"/>
          <w:i w:val="0"/>
          <w:iCs w:val="0"/>
          <w:caps w:val="0"/>
          <w:smallCaps w:val="0"/>
          <w:strike w:val="0"/>
          <w:dstrike w:val="0"/>
          <w:vanish w:val="0"/>
          <w:spacing w:val="0"/>
          <w:position w:val="0"/>
          <w:vertAlign w:val="baseline"/>
          <w:lang w:val="en-US" w:eastAsia="zh-CN"/>
          <w14:shadow w14:blurRad="0" w14:dist="0" w14:dir="0" w14:sx="0" w14:sy="0" w14:kx="0" w14:ky="0" w14:algn="none">
            <w14:srgbClr w14:val="000000"/>
          </w14:shadow>
        </w:rPr>
        <w:t xml:space="preserve">3.3.11、 </w:t>
      </w:r>
      <w:r>
        <w:rPr>
          <w:rFonts w:hint="eastAsia" w:ascii="思源宋体 CN Light" w:hAnsi="思源宋体 CN Light" w:eastAsia="思源宋体 CN Light" w:cs="思源宋体 CN Light"/>
          <w:caps w:val="0"/>
          <w:smallCaps w:val="0"/>
        </w:rPr>
        <w:t>资</w:t>
      </w:r>
      <w:r>
        <w:rPr>
          <w:rFonts w:hint="eastAsia" w:ascii="思源宋体 CN Light" w:hAnsi="思源宋体 CN Light" w:eastAsia="思源宋体 CN Light" w:cs="思源宋体 CN Light"/>
          <w:caps w:val="0"/>
          <w:smallCaps w:val="0"/>
          <w:lang w:val="en-US" w:eastAsia="zh-CN"/>
        </w:rPr>
        <w:t>格预</w:t>
      </w:r>
      <w:r>
        <w:rPr>
          <w:rFonts w:hint="eastAsia" w:ascii="思源宋体 CN Light" w:hAnsi="思源宋体 CN Light" w:eastAsia="思源宋体 CN Light" w:cs="思源宋体 CN Light"/>
          <w:caps w:val="0"/>
          <w:smallCaps w:val="0"/>
        </w:rPr>
        <w:t>审</w:t>
      </w:r>
      <w:r>
        <w:rPr>
          <w:rFonts w:hint="eastAsia" w:ascii="思源宋体 CN Light" w:hAnsi="思源宋体 CN Light" w:eastAsia="思源宋体 CN Light" w:cs="思源宋体 CN Light"/>
          <w:caps w:val="0"/>
          <w:smallCaps w:val="0"/>
          <w:lang w:val="en-US" w:eastAsia="zh-CN"/>
        </w:rPr>
        <w:t>申请结果</w:t>
      </w:r>
      <w:r>
        <w:tab/>
      </w:r>
      <w:r>
        <w:fldChar w:fldCharType="begin"/>
      </w:r>
      <w:r>
        <w:instrText xml:space="preserve"> PAGEREF _Toc454 \h </w:instrText>
      </w:r>
      <w:r>
        <w:fldChar w:fldCharType="separate"/>
      </w:r>
      <w:r>
        <w:t>37</w:t>
      </w:r>
      <w:r>
        <w:fldChar w:fldCharType="end"/>
      </w:r>
      <w:r>
        <w:rPr>
          <w:rFonts w:hint="eastAsia" w:ascii="思源宋体 CN Light" w:hAnsi="思源宋体 CN Light" w:eastAsia="思源宋体 CN Light" w:cs="思源宋体 CN Light"/>
          <w:caps w:val="0"/>
          <w:smallCaps w:val="0"/>
          <w:color w:val="000000" w:themeColor="text1"/>
          <w:spacing w:val="200"/>
          <w14:textFill>
            <w14:solidFill>
              <w14:schemeClr w14:val="tx1"/>
            </w14:solidFill>
          </w14:textFill>
        </w:rPr>
        <w:fldChar w:fldCharType="end"/>
      </w:r>
    </w:p>
    <w:p w14:paraId="7FE535B9">
      <w:pPr>
        <w:pStyle w:val="21"/>
        <w:tabs>
          <w:tab w:val="right" w:leader="dot" w:pos="8312"/>
        </w:tabs>
      </w:pPr>
      <w:r>
        <w:rPr>
          <w:rFonts w:hint="eastAsia" w:ascii="思源宋体 CN Light" w:hAnsi="思源宋体 CN Light" w:eastAsia="思源宋体 CN Light" w:cs="思源宋体 CN Light"/>
          <w:caps w:val="0"/>
          <w:smallCaps w:val="0"/>
          <w:color w:val="000000" w:themeColor="text1"/>
          <w:spacing w:val="200"/>
          <w14:textFill>
            <w14:solidFill>
              <w14:schemeClr w14:val="tx1"/>
            </w14:solidFill>
          </w14:textFill>
        </w:rPr>
        <w:fldChar w:fldCharType="begin"/>
      </w:r>
      <w:r>
        <w:rPr>
          <w:rFonts w:hint="eastAsia" w:ascii="思源宋体 CN Light" w:hAnsi="思源宋体 CN Light" w:eastAsia="思源宋体 CN Light" w:cs="思源宋体 CN Light"/>
          <w:caps w:val="0"/>
          <w:smallCaps w:val="0"/>
          <w:spacing w:val="200"/>
        </w:rPr>
        <w:instrText xml:space="preserve"> HYPERLINK \l _Toc14924 </w:instrText>
      </w:r>
      <w:r>
        <w:rPr>
          <w:rFonts w:hint="eastAsia" w:ascii="思源宋体 CN Light" w:hAnsi="思源宋体 CN Light" w:eastAsia="思源宋体 CN Light" w:cs="思源宋体 CN Light"/>
          <w:caps w:val="0"/>
          <w:smallCaps w:val="0"/>
          <w:spacing w:val="200"/>
        </w:rPr>
        <w:fldChar w:fldCharType="separate"/>
      </w:r>
      <w:r>
        <w:rPr>
          <w:rFonts w:hint="default" w:ascii="Times New Roman" w:hAnsi="Times New Roman" w:eastAsia="思源宋体 CN Light" w:cs="Times New Roman"/>
          <w:bCs w:val="0"/>
          <w:i w:val="0"/>
          <w:iCs w:val="0"/>
          <w:caps w:val="0"/>
          <w:smallCaps w:val="0"/>
          <w:strike w:val="0"/>
          <w:dstrike w:val="0"/>
          <w:vanish w:val="0"/>
          <w:spacing w:val="0"/>
          <w:position w:val="0"/>
          <w:vertAlign w:val="baseline"/>
          <w14:shadow w14:blurRad="0" w14:dist="0" w14:dir="0" w14:sx="0" w14:sy="0" w14:kx="0" w14:ky="0" w14:algn="none">
            <w14:srgbClr w14:val="000000"/>
          </w14:shadow>
        </w:rPr>
        <w:t xml:space="preserve">3.3.12、 </w:t>
      </w:r>
      <w:r>
        <w:rPr>
          <w:rFonts w:hint="eastAsia" w:ascii="思源宋体 CN Light" w:hAnsi="思源宋体 CN Light" w:eastAsia="思源宋体 CN Light" w:cs="思源宋体 CN Light"/>
          <w:caps w:val="0"/>
          <w:smallCaps w:val="0"/>
        </w:rPr>
        <w:t>资审结果通知书</w:t>
      </w:r>
      <w:r>
        <w:tab/>
      </w:r>
      <w:r>
        <w:fldChar w:fldCharType="begin"/>
      </w:r>
      <w:r>
        <w:instrText xml:space="preserve"> PAGEREF _Toc14924 \h </w:instrText>
      </w:r>
      <w:r>
        <w:fldChar w:fldCharType="separate"/>
      </w:r>
      <w:r>
        <w:t>38</w:t>
      </w:r>
      <w:r>
        <w:fldChar w:fldCharType="end"/>
      </w:r>
      <w:r>
        <w:rPr>
          <w:rFonts w:hint="eastAsia" w:ascii="思源宋体 CN Light" w:hAnsi="思源宋体 CN Light" w:eastAsia="思源宋体 CN Light" w:cs="思源宋体 CN Light"/>
          <w:caps w:val="0"/>
          <w:smallCaps w:val="0"/>
          <w:color w:val="000000" w:themeColor="text1"/>
          <w:spacing w:val="200"/>
          <w14:textFill>
            <w14:solidFill>
              <w14:schemeClr w14:val="tx1"/>
            </w14:solidFill>
          </w14:textFill>
        </w:rPr>
        <w:fldChar w:fldCharType="end"/>
      </w:r>
    </w:p>
    <w:p w14:paraId="33A54088">
      <w:pPr>
        <w:pStyle w:val="35"/>
        <w:tabs>
          <w:tab w:val="right" w:leader="dot" w:pos="8312"/>
        </w:tabs>
      </w:pPr>
      <w:r>
        <w:rPr>
          <w:rFonts w:hint="eastAsia" w:ascii="思源宋体 CN Light" w:hAnsi="思源宋体 CN Light" w:eastAsia="思源宋体 CN Light" w:cs="思源宋体 CN Light"/>
          <w:caps w:val="0"/>
          <w:smallCaps w:val="0"/>
          <w:color w:val="000000" w:themeColor="text1"/>
          <w:spacing w:val="200"/>
          <w14:textFill>
            <w14:solidFill>
              <w14:schemeClr w14:val="tx1"/>
            </w14:solidFill>
          </w14:textFill>
        </w:rPr>
        <w:fldChar w:fldCharType="begin"/>
      </w:r>
      <w:r>
        <w:rPr>
          <w:rFonts w:hint="eastAsia" w:ascii="思源宋体 CN Light" w:hAnsi="思源宋体 CN Light" w:eastAsia="思源宋体 CN Light" w:cs="思源宋体 CN Light"/>
          <w:caps w:val="0"/>
          <w:smallCaps w:val="0"/>
          <w:spacing w:val="200"/>
        </w:rPr>
        <w:instrText xml:space="preserve"> HYPERLINK \l _Toc9828 </w:instrText>
      </w:r>
      <w:r>
        <w:rPr>
          <w:rFonts w:hint="eastAsia" w:ascii="思源宋体 CN Light" w:hAnsi="思源宋体 CN Light" w:eastAsia="思源宋体 CN Light" w:cs="思源宋体 CN Light"/>
          <w:caps w:val="0"/>
          <w:smallCaps w:val="0"/>
          <w:spacing w:val="200"/>
        </w:rPr>
        <w:fldChar w:fldCharType="separate"/>
      </w:r>
      <w:r>
        <w:rPr>
          <w:rFonts w:hint="default" w:ascii="Times New Roman" w:hAnsi="Times New Roman" w:eastAsia="思源宋体 CN Light" w:cs="Times New Roman"/>
          <w:caps w:val="0"/>
          <w:smallCaps w:val="0"/>
          <w:szCs w:val="30"/>
        </w:rPr>
        <w:t xml:space="preserve">3.4、 </w:t>
      </w:r>
      <w:r>
        <w:rPr>
          <w:rFonts w:hint="eastAsia" w:ascii="思源宋体 CN Light" w:hAnsi="思源宋体 CN Light" w:eastAsia="思源宋体 CN Light" w:cs="思源宋体 CN Light"/>
          <w:caps w:val="0"/>
          <w:smallCaps w:val="0"/>
        </w:rPr>
        <w:t>发标</w:t>
      </w:r>
      <w:r>
        <w:tab/>
      </w:r>
      <w:r>
        <w:fldChar w:fldCharType="begin"/>
      </w:r>
      <w:r>
        <w:instrText xml:space="preserve"> PAGEREF _Toc9828 \h </w:instrText>
      </w:r>
      <w:r>
        <w:fldChar w:fldCharType="separate"/>
      </w:r>
      <w:r>
        <w:t>40</w:t>
      </w:r>
      <w:r>
        <w:fldChar w:fldCharType="end"/>
      </w:r>
      <w:r>
        <w:rPr>
          <w:rFonts w:hint="eastAsia" w:ascii="思源宋体 CN Light" w:hAnsi="思源宋体 CN Light" w:eastAsia="思源宋体 CN Light" w:cs="思源宋体 CN Light"/>
          <w:caps w:val="0"/>
          <w:smallCaps w:val="0"/>
          <w:color w:val="000000" w:themeColor="text1"/>
          <w:spacing w:val="200"/>
          <w14:textFill>
            <w14:solidFill>
              <w14:schemeClr w14:val="tx1"/>
            </w14:solidFill>
          </w14:textFill>
        </w:rPr>
        <w:fldChar w:fldCharType="end"/>
      </w:r>
    </w:p>
    <w:p w14:paraId="7C7A8926">
      <w:pPr>
        <w:pStyle w:val="21"/>
        <w:tabs>
          <w:tab w:val="right" w:leader="dot" w:pos="8312"/>
        </w:tabs>
      </w:pPr>
      <w:r>
        <w:rPr>
          <w:rFonts w:hint="eastAsia" w:ascii="思源宋体 CN Light" w:hAnsi="思源宋体 CN Light" w:eastAsia="思源宋体 CN Light" w:cs="思源宋体 CN Light"/>
          <w:caps w:val="0"/>
          <w:smallCaps w:val="0"/>
          <w:color w:val="000000" w:themeColor="text1"/>
          <w:spacing w:val="200"/>
          <w14:textFill>
            <w14:solidFill>
              <w14:schemeClr w14:val="tx1"/>
            </w14:solidFill>
          </w14:textFill>
        </w:rPr>
        <w:fldChar w:fldCharType="begin"/>
      </w:r>
      <w:r>
        <w:rPr>
          <w:rFonts w:hint="eastAsia" w:ascii="思源宋体 CN Light" w:hAnsi="思源宋体 CN Light" w:eastAsia="思源宋体 CN Light" w:cs="思源宋体 CN Light"/>
          <w:caps w:val="0"/>
          <w:smallCaps w:val="0"/>
          <w:spacing w:val="200"/>
        </w:rPr>
        <w:instrText xml:space="preserve"> HYPERLINK \l _Toc14033 </w:instrText>
      </w:r>
      <w:r>
        <w:rPr>
          <w:rFonts w:hint="eastAsia" w:ascii="思源宋体 CN Light" w:hAnsi="思源宋体 CN Light" w:eastAsia="思源宋体 CN Light" w:cs="思源宋体 CN Light"/>
          <w:caps w:val="0"/>
          <w:smallCaps w:val="0"/>
          <w:spacing w:val="200"/>
        </w:rPr>
        <w:fldChar w:fldCharType="separate"/>
      </w:r>
      <w:r>
        <w:rPr>
          <w:rFonts w:hint="default" w:ascii="Times New Roman" w:hAnsi="Times New Roman" w:eastAsia="思源宋体 CN Light" w:cs="Times New Roman"/>
          <w:bCs w:val="0"/>
          <w:i w:val="0"/>
          <w:iCs w:val="0"/>
          <w:caps w:val="0"/>
          <w:smallCaps w:val="0"/>
          <w:strike w:val="0"/>
          <w:dstrike w:val="0"/>
          <w:vanish w:val="0"/>
          <w:spacing w:val="0"/>
          <w:position w:val="0"/>
          <w:vertAlign w:val="baseline"/>
          <w14:shadow w14:blurRad="0" w14:dist="0" w14:dir="0" w14:sx="0" w14:sy="0" w14:kx="0" w14:ky="0" w14:algn="none">
            <w14:srgbClr w14:val="000000"/>
          </w14:shadow>
        </w:rPr>
        <w:t xml:space="preserve">3.4.1、 </w:t>
      </w:r>
      <w:r>
        <w:rPr>
          <w:rFonts w:hint="eastAsia" w:ascii="思源宋体 CN Light" w:hAnsi="思源宋体 CN Light" w:eastAsia="思源宋体 CN Light" w:cs="思源宋体 CN Light"/>
          <w:caps w:val="0"/>
          <w:smallCaps w:val="0"/>
        </w:rPr>
        <w:t>开评标场地预约</w:t>
      </w:r>
      <w:r>
        <w:tab/>
      </w:r>
      <w:r>
        <w:fldChar w:fldCharType="begin"/>
      </w:r>
      <w:r>
        <w:instrText xml:space="preserve"> PAGEREF _Toc14033 \h </w:instrText>
      </w:r>
      <w:r>
        <w:fldChar w:fldCharType="separate"/>
      </w:r>
      <w:r>
        <w:t>40</w:t>
      </w:r>
      <w:r>
        <w:fldChar w:fldCharType="end"/>
      </w:r>
      <w:r>
        <w:rPr>
          <w:rFonts w:hint="eastAsia" w:ascii="思源宋体 CN Light" w:hAnsi="思源宋体 CN Light" w:eastAsia="思源宋体 CN Light" w:cs="思源宋体 CN Light"/>
          <w:caps w:val="0"/>
          <w:smallCaps w:val="0"/>
          <w:color w:val="000000" w:themeColor="text1"/>
          <w:spacing w:val="200"/>
          <w14:textFill>
            <w14:solidFill>
              <w14:schemeClr w14:val="tx1"/>
            </w14:solidFill>
          </w14:textFill>
        </w:rPr>
        <w:fldChar w:fldCharType="end"/>
      </w:r>
    </w:p>
    <w:p w14:paraId="0A616866">
      <w:pPr>
        <w:pStyle w:val="21"/>
        <w:tabs>
          <w:tab w:val="right" w:leader="dot" w:pos="8312"/>
        </w:tabs>
      </w:pPr>
      <w:r>
        <w:rPr>
          <w:rFonts w:hint="eastAsia" w:ascii="思源宋体 CN Light" w:hAnsi="思源宋体 CN Light" w:eastAsia="思源宋体 CN Light" w:cs="思源宋体 CN Light"/>
          <w:caps w:val="0"/>
          <w:smallCaps w:val="0"/>
          <w:color w:val="000000" w:themeColor="text1"/>
          <w:spacing w:val="200"/>
          <w14:textFill>
            <w14:solidFill>
              <w14:schemeClr w14:val="tx1"/>
            </w14:solidFill>
          </w14:textFill>
        </w:rPr>
        <w:fldChar w:fldCharType="begin"/>
      </w:r>
      <w:r>
        <w:rPr>
          <w:rFonts w:hint="eastAsia" w:ascii="思源宋体 CN Light" w:hAnsi="思源宋体 CN Light" w:eastAsia="思源宋体 CN Light" w:cs="思源宋体 CN Light"/>
          <w:caps w:val="0"/>
          <w:smallCaps w:val="0"/>
          <w:spacing w:val="200"/>
        </w:rPr>
        <w:instrText xml:space="preserve"> HYPERLINK \l _Toc1632 </w:instrText>
      </w:r>
      <w:r>
        <w:rPr>
          <w:rFonts w:hint="eastAsia" w:ascii="思源宋体 CN Light" w:hAnsi="思源宋体 CN Light" w:eastAsia="思源宋体 CN Light" w:cs="思源宋体 CN Light"/>
          <w:caps w:val="0"/>
          <w:smallCaps w:val="0"/>
          <w:spacing w:val="200"/>
        </w:rPr>
        <w:fldChar w:fldCharType="separate"/>
      </w:r>
      <w:r>
        <w:rPr>
          <w:rFonts w:hint="default" w:ascii="Times New Roman" w:hAnsi="Times New Roman" w:eastAsia="思源宋体 CN Light" w:cs="Times New Roman"/>
          <w:bCs w:val="0"/>
          <w:i w:val="0"/>
          <w:iCs w:val="0"/>
          <w:caps w:val="0"/>
          <w:smallCaps w:val="0"/>
          <w:strike w:val="0"/>
          <w:dstrike w:val="0"/>
          <w:vanish w:val="0"/>
          <w:spacing w:val="0"/>
          <w:position w:val="0"/>
          <w:vertAlign w:val="baseline"/>
          <w14:shadow w14:blurRad="0" w14:dist="0" w14:dir="0" w14:sx="0" w14:sy="0" w14:kx="0" w14:ky="0" w14:algn="none">
            <w14:srgbClr w14:val="000000"/>
          </w14:shadow>
        </w:rPr>
        <w:t xml:space="preserve">3.4.2、 </w:t>
      </w:r>
      <w:r>
        <w:rPr>
          <w:rFonts w:hint="eastAsia" w:ascii="思源宋体 CN Light" w:hAnsi="思源宋体 CN Light" w:eastAsia="思源宋体 CN Light" w:cs="思源宋体 CN Light"/>
          <w:caps w:val="0"/>
          <w:smallCaps w:val="0"/>
          <w:lang w:val="en-US" w:eastAsia="zh-CN"/>
        </w:rPr>
        <w:t>易彩虹专家支付</w:t>
      </w:r>
      <w:r>
        <w:tab/>
      </w:r>
      <w:r>
        <w:fldChar w:fldCharType="begin"/>
      </w:r>
      <w:r>
        <w:instrText xml:space="preserve"> PAGEREF _Toc1632 \h </w:instrText>
      </w:r>
      <w:r>
        <w:fldChar w:fldCharType="separate"/>
      </w:r>
      <w:r>
        <w:t>41</w:t>
      </w:r>
      <w:r>
        <w:fldChar w:fldCharType="end"/>
      </w:r>
      <w:r>
        <w:rPr>
          <w:rFonts w:hint="eastAsia" w:ascii="思源宋体 CN Light" w:hAnsi="思源宋体 CN Light" w:eastAsia="思源宋体 CN Light" w:cs="思源宋体 CN Light"/>
          <w:caps w:val="0"/>
          <w:smallCaps w:val="0"/>
          <w:color w:val="000000" w:themeColor="text1"/>
          <w:spacing w:val="200"/>
          <w14:textFill>
            <w14:solidFill>
              <w14:schemeClr w14:val="tx1"/>
            </w14:solidFill>
          </w14:textFill>
        </w:rPr>
        <w:fldChar w:fldCharType="end"/>
      </w:r>
    </w:p>
    <w:p w14:paraId="073B6CF3">
      <w:pPr>
        <w:pStyle w:val="21"/>
        <w:tabs>
          <w:tab w:val="right" w:leader="dot" w:pos="8312"/>
        </w:tabs>
      </w:pPr>
      <w:r>
        <w:rPr>
          <w:rFonts w:hint="eastAsia" w:ascii="思源宋体 CN Light" w:hAnsi="思源宋体 CN Light" w:eastAsia="思源宋体 CN Light" w:cs="思源宋体 CN Light"/>
          <w:caps w:val="0"/>
          <w:smallCaps w:val="0"/>
          <w:color w:val="000000" w:themeColor="text1"/>
          <w:spacing w:val="200"/>
          <w14:textFill>
            <w14:solidFill>
              <w14:schemeClr w14:val="tx1"/>
            </w14:solidFill>
          </w14:textFill>
        </w:rPr>
        <w:fldChar w:fldCharType="begin"/>
      </w:r>
      <w:r>
        <w:rPr>
          <w:rFonts w:hint="eastAsia" w:ascii="思源宋体 CN Light" w:hAnsi="思源宋体 CN Light" w:eastAsia="思源宋体 CN Light" w:cs="思源宋体 CN Light"/>
          <w:caps w:val="0"/>
          <w:smallCaps w:val="0"/>
          <w:spacing w:val="200"/>
        </w:rPr>
        <w:instrText xml:space="preserve"> HYPERLINK \l _Toc22622 </w:instrText>
      </w:r>
      <w:r>
        <w:rPr>
          <w:rFonts w:hint="eastAsia" w:ascii="思源宋体 CN Light" w:hAnsi="思源宋体 CN Light" w:eastAsia="思源宋体 CN Light" w:cs="思源宋体 CN Light"/>
          <w:caps w:val="0"/>
          <w:smallCaps w:val="0"/>
          <w:spacing w:val="200"/>
        </w:rPr>
        <w:fldChar w:fldCharType="separate"/>
      </w:r>
      <w:r>
        <w:rPr>
          <w:rFonts w:hint="default" w:ascii="Times New Roman" w:hAnsi="Times New Roman" w:eastAsia="思源宋体 CN Light" w:cs="Times New Roman"/>
          <w:bCs w:val="0"/>
          <w:i w:val="0"/>
          <w:iCs w:val="0"/>
          <w:caps w:val="0"/>
          <w:smallCaps w:val="0"/>
          <w:strike w:val="0"/>
          <w:dstrike w:val="0"/>
          <w:vanish w:val="0"/>
          <w:spacing w:val="0"/>
          <w:position w:val="0"/>
          <w:vertAlign w:val="baseline"/>
          <w14:shadow w14:blurRad="0" w14:dist="0" w14:dir="0" w14:sx="0" w14:sy="0" w14:kx="0" w14:ky="0" w14:algn="none">
            <w14:srgbClr w14:val="000000"/>
          </w14:shadow>
        </w:rPr>
        <w:t xml:space="preserve">3.4.3、 </w:t>
      </w:r>
      <w:r>
        <w:rPr>
          <w:rFonts w:hint="eastAsia" w:ascii="思源宋体 CN Light" w:hAnsi="思源宋体 CN Light" w:eastAsia="思源宋体 CN Light" w:cs="思源宋体 CN Light"/>
          <w:caps w:val="0"/>
          <w:smallCaps w:val="0"/>
          <w:lang w:val="en-US" w:eastAsia="zh-CN"/>
        </w:rPr>
        <w:t>开评标场地变更</w:t>
      </w:r>
      <w:r>
        <w:tab/>
      </w:r>
      <w:r>
        <w:fldChar w:fldCharType="begin"/>
      </w:r>
      <w:r>
        <w:instrText xml:space="preserve"> PAGEREF _Toc22622 \h </w:instrText>
      </w:r>
      <w:r>
        <w:fldChar w:fldCharType="separate"/>
      </w:r>
      <w:r>
        <w:t>42</w:t>
      </w:r>
      <w:r>
        <w:fldChar w:fldCharType="end"/>
      </w:r>
      <w:r>
        <w:rPr>
          <w:rFonts w:hint="eastAsia" w:ascii="思源宋体 CN Light" w:hAnsi="思源宋体 CN Light" w:eastAsia="思源宋体 CN Light" w:cs="思源宋体 CN Light"/>
          <w:caps w:val="0"/>
          <w:smallCaps w:val="0"/>
          <w:color w:val="000000" w:themeColor="text1"/>
          <w:spacing w:val="200"/>
          <w14:textFill>
            <w14:solidFill>
              <w14:schemeClr w14:val="tx1"/>
            </w14:solidFill>
          </w14:textFill>
        </w:rPr>
        <w:fldChar w:fldCharType="end"/>
      </w:r>
    </w:p>
    <w:p w14:paraId="7E2F84A7">
      <w:pPr>
        <w:pStyle w:val="21"/>
        <w:tabs>
          <w:tab w:val="right" w:leader="dot" w:pos="8312"/>
        </w:tabs>
      </w:pPr>
      <w:r>
        <w:rPr>
          <w:rFonts w:hint="eastAsia" w:ascii="思源宋体 CN Light" w:hAnsi="思源宋体 CN Light" w:eastAsia="思源宋体 CN Light" w:cs="思源宋体 CN Light"/>
          <w:caps w:val="0"/>
          <w:smallCaps w:val="0"/>
          <w:color w:val="000000" w:themeColor="text1"/>
          <w:spacing w:val="200"/>
          <w14:textFill>
            <w14:solidFill>
              <w14:schemeClr w14:val="tx1"/>
            </w14:solidFill>
          </w14:textFill>
        </w:rPr>
        <w:fldChar w:fldCharType="begin"/>
      </w:r>
      <w:r>
        <w:rPr>
          <w:rFonts w:hint="eastAsia" w:ascii="思源宋体 CN Light" w:hAnsi="思源宋体 CN Light" w:eastAsia="思源宋体 CN Light" w:cs="思源宋体 CN Light"/>
          <w:caps w:val="0"/>
          <w:smallCaps w:val="0"/>
          <w:spacing w:val="200"/>
        </w:rPr>
        <w:instrText xml:space="preserve"> HYPERLINK \l _Toc5844 </w:instrText>
      </w:r>
      <w:r>
        <w:rPr>
          <w:rFonts w:hint="eastAsia" w:ascii="思源宋体 CN Light" w:hAnsi="思源宋体 CN Light" w:eastAsia="思源宋体 CN Light" w:cs="思源宋体 CN Light"/>
          <w:caps w:val="0"/>
          <w:smallCaps w:val="0"/>
          <w:spacing w:val="200"/>
        </w:rPr>
        <w:fldChar w:fldCharType="separate"/>
      </w:r>
      <w:r>
        <w:rPr>
          <w:rFonts w:hint="default" w:ascii="Times New Roman" w:hAnsi="Times New Roman" w:eastAsia="思源宋体 CN Light" w:cs="Times New Roman"/>
          <w:bCs w:val="0"/>
          <w:i w:val="0"/>
          <w:iCs w:val="0"/>
          <w:caps w:val="0"/>
          <w:smallCaps w:val="0"/>
          <w:strike w:val="0"/>
          <w:dstrike w:val="0"/>
          <w:vanish w:val="0"/>
          <w:spacing w:val="0"/>
          <w:position w:val="0"/>
          <w:vertAlign w:val="baseline"/>
          <w:lang w:val="en-US" w:eastAsia="zh-CN"/>
          <w14:shadow w14:blurRad="0" w14:dist="0" w14:dir="0" w14:sx="0" w14:sy="0" w14:kx="0" w14:ky="0" w14:algn="none">
            <w14:srgbClr w14:val="000000"/>
          </w14:shadow>
        </w:rPr>
        <w:t xml:space="preserve">3.4.4、 </w:t>
      </w:r>
      <w:r>
        <w:rPr>
          <w:rFonts w:hint="eastAsia" w:ascii="思源宋体 CN Light" w:hAnsi="思源宋体 CN Light" w:eastAsia="思源宋体 CN Light" w:cs="思源宋体 CN Light"/>
          <w:caps w:val="0"/>
          <w:smallCaps w:val="0"/>
          <w:lang w:val="en-US" w:eastAsia="zh-CN"/>
        </w:rPr>
        <w:t>开评标场地取消</w:t>
      </w:r>
      <w:r>
        <w:tab/>
      </w:r>
      <w:r>
        <w:fldChar w:fldCharType="begin"/>
      </w:r>
      <w:r>
        <w:instrText xml:space="preserve"> PAGEREF _Toc5844 \h </w:instrText>
      </w:r>
      <w:r>
        <w:fldChar w:fldCharType="separate"/>
      </w:r>
      <w:r>
        <w:t>44</w:t>
      </w:r>
      <w:r>
        <w:fldChar w:fldCharType="end"/>
      </w:r>
      <w:r>
        <w:rPr>
          <w:rFonts w:hint="eastAsia" w:ascii="思源宋体 CN Light" w:hAnsi="思源宋体 CN Light" w:eastAsia="思源宋体 CN Light" w:cs="思源宋体 CN Light"/>
          <w:caps w:val="0"/>
          <w:smallCaps w:val="0"/>
          <w:color w:val="000000" w:themeColor="text1"/>
          <w:spacing w:val="200"/>
          <w14:textFill>
            <w14:solidFill>
              <w14:schemeClr w14:val="tx1"/>
            </w14:solidFill>
          </w14:textFill>
        </w:rPr>
        <w:fldChar w:fldCharType="end"/>
      </w:r>
    </w:p>
    <w:p w14:paraId="107EA229">
      <w:pPr>
        <w:pStyle w:val="21"/>
        <w:tabs>
          <w:tab w:val="right" w:leader="dot" w:pos="8312"/>
        </w:tabs>
      </w:pPr>
      <w:r>
        <w:rPr>
          <w:rFonts w:hint="eastAsia" w:ascii="思源宋体 CN Light" w:hAnsi="思源宋体 CN Light" w:eastAsia="思源宋体 CN Light" w:cs="思源宋体 CN Light"/>
          <w:caps w:val="0"/>
          <w:smallCaps w:val="0"/>
          <w:color w:val="000000" w:themeColor="text1"/>
          <w:spacing w:val="200"/>
          <w14:textFill>
            <w14:solidFill>
              <w14:schemeClr w14:val="tx1"/>
            </w14:solidFill>
          </w14:textFill>
        </w:rPr>
        <w:fldChar w:fldCharType="begin"/>
      </w:r>
      <w:r>
        <w:rPr>
          <w:rFonts w:hint="eastAsia" w:ascii="思源宋体 CN Light" w:hAnsi="思源宋体 CN Light" w:eastAsia="思源宋体 CN Light" w:cs="思源宋体 CN Light"/>
          <w:caps w:val="0"/>
          <w:smallCaps w:val="0"/>
          <w:spacing w:val="200"/>
        </w:rPr>
        <w:instrText xml:space="preserve"> HYPERLINK \l _Toc6866 </w:instrText>
      </w:r>
      <w:r>
        <w:rPr>
          <w:rFonts w:hint="eastAsia" w:ascii="思源宋体 CN Light" w:hAnsi="思源宋体 CN Light" w:eastAsia="思源宋体 CN Light" w:cs="思源宋体 CN Light"/>
          <w:caps w:val="0"/>
          <w:smallCaps w:val="0"/>
          <w:spacing w:val="200"/>
        </w:rPr>
        <w:fldChar w:fldCharType="separate"/>
      </w:r>
      <w:r>
        <w:rPr>
          <w:rFonts w:hint="default" w:ascii="Times New Roman" w:hAnsi="Times New Roman" w:eastAsia="思源宋体 CN Light" w:cs="Times New Roman"/>
          <w:bCs w:val="0"/>
          <w:i w:val="0"/>
          <w:iCs w:val="0"/>
          <w:caps w:val="0"/>
          <w:smallCaps w:val="0"/>
          <w:strike w:val="0"/>
          <w:dstrike w:val="0"/>
          <w:vanish w:val="0"/>
          <w:spacing w:val="0"/>
          <w:position w:val="0"/>
          <w:vertAlign w:val="baseline"/>
          <w:lang w:val="en-US" w:eastAsia="zh-CN"/>
          <w14:shadow w14:blurRad="0" w14:dist="0" w14:dir="0" w14:sx="0" w14:sy="0" w14:kx="0" w14:ky="0" w14:algn="none">
            <w14:srgbClr w14:val="000000"/>
          </w14:shadow>
        </w:rPr>
        <w:t xml:space="preserve">3.4.5、 </w:t>
      </w:r>
      <w:r>
        <w:rPr>
          <w:rFonts w:hint="eastAsia" w:ascii="思源宋体 CN Light" w:hAnsi="思源宋体 CN Light" w:eastAsia="思源宋体 CN Light" w:cs="思源宋体 CN Light"/>
          <w:caps w:val="0"/>
          <w:smallCaps w:val="0"/>
          <w:lang w:val="en-US" w:eastAsia="zh-CN"/>
        </w:rPr>
        <w:t>招标文件</w:t>
      </w:r>
      <w:r>
        <w:tab/>
      </w:r>
      <w:r>
        <w:fldChar w:fldCharType="begin"/>
      </w:r>
      <w:r>
        <w:instrText xml:space="preserve"> PAGEREF _Toc6866 \h </w:instrText>
      </w:r>
      <w:r>
        <w:fldChar w:fldCharType="separate"/>
      </w:r>
      <w:r>
        <w:t>45</w:t>
      </w:r>
      <w:r>
        <w:fldChar w:fldCharType="end"/>
      </w:r>
      <w:r>
        <w:rPr>
          <w:rFonts w:hint="eastAsia" w:ascii="思源宋体 CN Light" w:hAnsi="思源宋体 CN Light" w:eastAsia="思源宋体 CN Light" w:cs="思源宋体 CN Light"/>
          <w:caps w:val="0"/>
          <w:smallCaps w:val="0"/>
          <w:color w:val="000000" w:themeColor="text1"/>
          <w:spacing w:val="200"/>
          <w14:textFill>
            <w14:solidFill>
              <w14:schemeClr w14:val="tx1"/>
            </w14:solidFill>
          </w14:textFill>
        </w:rPr>
        <w:fldChar w:fldCharType="end"/>
      </w:r>
    </w:p>
    <w:p w14:paraId="25AFEC80">
      <w:pPr>
        <w:pStyle w:val="21"/>
        <w:tabs>
          <w:tab w:val="right" w:leader="dot" w:pos="8312"/>
        </w:tabs>
      </w:pPr>
      <w:r>
        <w:rPr>
          <w:rFonts w:hint="eastAsia" w:ascii="思源宋体 CN Light" w:hAnsi="思源宋体 CN Light" w:eastAsia="思源宋体 CN Light" w:cs="思源宋体 CN Light"/>
          <w:caps w:val="0"/>
          <w:smallCaps w:val="0"/>
          <w:color w:val="000000" w:themeColor="text1"/>
          <w:spacing w:val="200"/>
          <w14:textFill>
            <w14:solidFill>
              <w14:schemeClr w14:val="tx1"/>
            </w14:solidFill>
          </w14:textFill>
        </w:rPr>
        <w:fldChar w:fldCharType="begin"/>
      </w:r>
      <w:r>
        <w:rPr>
          <w:rFonts w:hint="eastAsia" w:ascii="思源宋体 CN Light" w:hAnsi="思源宋体 CN Light" w:eastAsia="思源宋体 CN Light" w:cs="思源宋体 CN Light"/>
          <w:caps w:val="0"/>
          <w:smallCaps w:val="0"/>
          <w:spacing w:val="200"/>
        </w:rPr>
        <w:instrText xml:space="preserve"> HYPERLINK \l _Toc31395 </w:instrText>
      </w:r>
      <w:r>
        <w:rPr>
          <w:rFonts w:hint="eastAsia" w:ascii="思源宋体 CN Light" w:hAnsi="思源宋体 CN Light" w:eastAsia="思源宋体 CN Light" w:cs="思源宋体 CN Light"/>
          <w:caps w:val="0"/>
          <w:smallCaps w:val="0"/>
          <w:spacing w:val="200"/>
        </w:rPr>
        <w:fldChar w:fldCharType="separate"/>
      </w:r>
      <w:r>
        <w:rPr>
          <w:rFonts w:hint="default" w:ascii="Times New Roman" w:hAnsi="Times New Roman" w:eastAsia="思源宋体 CN Light" w:cs="Times New Roman"/>
          <w:bCs w:val="0"/>
          <w:i w:val="0"/>
          <w:iCs w:val="0"/>
          <w:caps w:val="0"/>
          <w:smallCaps w:val="0"/>
          <w:strike w:val="0"/>
          <w:dstrike w:val="0"/>
          <w:vanish w:val="0"/>
          <w:spacing w:val="0"/>
          <w:position w:val="0"/>
          <w:vertAlign w:val="baseline"/>
          <w:lang w:val="en-US" w:eastAsia="zh-CN"/>
          <w14:shadow w14:blurRad="0" w14:dist="0" w14:dir="0" w14:sx="0" w14:sy="0" w14:kx="0" w14:ky="0" w14:algn="none">
            <w14:srgbClr w14:val="000000"/>
          </w14:shadow>
        </w:rPr>
        <w:t xml:space="preserve">3.4.6、 </w:t>
      </w:r>
      <w:r>
        <w:rPr>
          <w:rFonts w:hint="eastAsia" w:ascii="思源宋体 CN Light" w:hAnsi="思源宋体 CN Light" w:eastAsia="思源宋体 CN Light" w:cs="思源宋体 CN Light"/>
          <w:caps w:val="0"/>
          <w:smallCaps w:val="0"/>
          <w:lang w:val="en-US" w:eastAsia="zh-CN"/>
        </w:rPr>
        <w:t>图纸领取登记</w:t>
      </w:r>
      <w:r>
        <w:tab/>
      </w:r>
      <w:r>
        <w:fldChar w:fldCharType="begin"/>
      </w:r>
      <w:r>
        <w:instrText xml:space="preserve"> PAGEREF _Toc31395 \h </w:instrText>
      </w:r>
      <w:r>
        <w:fldChar w:fldCharType="separate"/>
      </w:r>
      <w:r>
        <w:t>47</w:t>
      </w:r>
      <w:r>
        <w:fldChar w:fldCharType="end"/>
      </w:r>
      <w:r>
        <w:rPr>
          <w:rFonts w:hint="eastAsia" w:ascii="思源宋体 CN Light" w:hAnsi="思源宋体 CN Light" w:eastAsia="思源宋体 CN Light" w:cs="思源宋体 CN Light"/>
          <w:caps w:val="0"/>
          <w:smallCaps w:val="0"/>
          <w:color w:val="000000" w:themeColor="text1"/>
          <w:spacing w:val="200"/>
          <w14:textFill>
            <w14:solidFill>
              <w14:schemeClr w14:val="tx1"/>
            </w14:solidFill>
          </w14:textFill>
        </w:rPr>
        <w:fldChar w:fldCharType="end"/>
      </w:r>
    </w:p>
    <w:p w14:paraId="086F3C89">
      <w:pPr>
        <w:pStyle w:val="21"/>
        <w:tabs>
          <w:tab w:val="right" w:leader="dot" w:pos="8312"/>
        </w:tabs>
      </w:pPr>
      <w:r>
        <w:rPr>
          <w:rFonts w:hint="eastAsia" w:ascii="思源宋体 CN Light" w:hAnsi="思源宋体 CN Light" w:eastAsia="思源宋体 CN Light" w:cs="思源宋体 CN Light"/>
          <w:caps w:val="0"/>
          <w:smallCaps w:val="0"/>
          <w:color w:val="000000" w:themeColor="text1"/>
          <w:spacing w:val="200"/>
          <w14:textFill>
            <w14:solidFill>
              <w14:schemeClr w14:val="tx1"/>
            </w14:solidFill>
          </w14:textFill>
        </w:rPr>
        <w:fldChar w:fldCharType="begin"/>
      </w:r>
      <w:r>
        <w:rPr>
          <w:rFonts w:hint="eastAsia" w:ascii="思源宋体 CN Light" w:hAnsi="思源宋体 CN Light" w:eastAsia="思源宋体 CN Light" w:cs="思源宋体 CN Light"/>
          <w:caps w:val="0"/>
          <w:smallCaps w:val="0"/>
          <w:spacing w:val="200"/>
        </w:rPr>
        <w:instrText xml:space="preserve"> HYPERLINK \l _Toc23040 </w:instrText>
      </w:r>
      <w:r>
        <w:rPr>
          <w:rFonts w:hint="eastAsia" w:ascii="思源宋体 CN Light" w:hAnsi="思源宋体 CN Light" w:eastAsia="思源宋体 CN Light" w:cs="思源宋体 CN Light"/>
          <w:caps w:val="0"/>
          <w:smallCaps w:val="0"/>
          <w:spacing w:val="200"/>
        </w:rPr>
        <w:fldChar w:fldCharType="separate"/>
      </w:r>
      <w:r>
        <w:rPr>
          <w:rFonts w:hint="default" w:ascii="Times New Roman" w:hAnsi="Times New Roman" w:eastAsia="思源宋体 CN Light" w:cs="Times New Roman"/>
          <w:bCs w:val="0"/>
          <w:i w:val="0"/>
          <w:iCs w:val="0"/>
          <w:caps w:val="0"/>
          <w:smallCaps w:val="0"/>
          <w:strike w:val="0"/>
          <w:dstrike w:val="0"/>
          <w:vanish w:val="0"/>
          <w:spacing w:val="0"/>
          <w:position w:val="0"/>
          <w:vertAlign w:val="baseline"/>
          <w:lang w:val="en-US" w:eastAsia="zh-CN"/>
          <w14:shadow w14:blurRad="0" w14:dist="0" w14:dir="0" w14:sx="0" w14:sy="0" w14:kx="0" w14:ky="0" w14:algn="none">
            <w14:srgbClr w14:val="000000"/>
          </w14:shadow>
        </w:rPr>
        <w:t xml:space="preserve">3.4.7、 </w:t>
      </w:r>
      <w:r>
        <w:rPr>
          <w:rFonts w:hint="eastAsia" w:ascii="思源宋体 CN Light" w:hAnsi="思源宋体 CN Light" w:eastAsia="思源宋体 CN Light" w:cs="思源宋体 CN Light"/>
          <w:caps w:val="0"/>
          <w:smallCaps w:val="0"/>
          <w:lang w:val="en-US" w:eastAsia="zh-CN"/>
        </w:rPr>
        <w:t>提问回复</w:t>
      </w:r>
      <w:r>
        <w:tab/>
      </w:r>
      <w:r>
        <w:fldChar w:fldCharType="begin"/>
      </w:r>
      <w:r>
        <w:instrText xml:space="preserve"> PAGEREF _Toc23040 \h </w:instrText>
      </w:r>
      <w:r>
        <w:fldChar w:fldCharType="separate"/>
      </w:r>
      <w:r>
        <w:t>49</w:t>
      </w:r>
      <w:r>
        <w:fldChar w:fldCharType="end"/>
      </w:r>
      <w:r>
        <w:rPr>
          <w:rFonts w:hint="eastAsia" w:ascii="思源宋体 CN Light" w:hAnsi="思源宋体 CN Light" w:eastAsia="思源宋体 CN Light" w:cs="思源宋体 CN Light"/>
          <w:caps w:val="0"/>
          <w:smallCaps w:val="0"/>
          <w:color w:val="000000" w:themeColor="text1"/>
          <w:spacing w:val="200"/>
          <w14:textFill>
            <w14:solidFill>
              <w14:schemeClr w14:val="tx1"/>
            </w14:solidFill>
          </w14:textFill>
        </w:rPr>
        <w:fldChar w:fldCharType="end"/>
      </w:r>
    </w:p>
    <w:p w14:paraId="4F296460">
      <w:pPr>
        <w:pStyle w:val="21"/>
        <w:tabs>
          <w:tab w:val="right" w:leader="dot" w:pos="8312"/>
        </w:tabs>
      </w:pPr>
      <w:r>
        <w:rPr>
          <w:rFonts w:hint="eastAsia" w:ascii="思源宋体 CN Light" w:hAnsi="思源宋体 CN Light" w:eastAsia="思源宋体 CN Light" w:cs="思源宋体 CN Light"/>
          <w:caps w:val="0"/>
          <w:smallCaps w:val="0"/>
          <w:color w:val="000000" w:themeColor="text1"/>
          <w:spacing w:val="200"/>
          <w14:textFill>
            <w14:solidFill>
              <w14:schemeClr w14:val="tx1"/>
            </w14:solidFill>
          </w14:textFill>
        </w:rPr>
        <w:fldChar w:fldCharType="begin"/>
      </w:r>
      <w:r>
        <w:rPr>
          <w:rFonts w:hint="eastAsia" w:ascii="思源宋体 CN Light" w:hAnsi="思源宋体 CN Light" w:eastAsia="思源宋体 CN Light" w:cs="思源宋体 CN Light"/>
          <w:caps w:val="0"/>
          <w:smallCaps w:val="0"/>
          <w:spacing w:val="200"/>
        </w:rPr>
        <w:instrText xml:space="preserve"> HYPERLINK \l _Toc14570 </w:instrText>
      </w:r>
      <w:r>
        <w:rPr>
          <w:rFonts w:hint="eastAsia" w:ascii="思源宋体 CN Light" w:hAnsi="思源宋体 CN Light" w:eastAsia="思源宋体 CN Light" w:cs="思源宋体 CN Light"/>
          <w:caps w:val="0"/>
          <w:smallCaps w:val="0"/>
          <w:spacing w:val="200"/>
        </w:rPr>
        <w:fldChar w:fldCharType="separate"/>
      </w:r>
      <w:r>
        <w:rPr>
          <w:rFonts w:hint="default" w:ascii="Times New Roman" w:hAnsi="Times New Roman" w:eastAsia="思源宋体 CN Light" w:cs="Times New Roman"/>
          <w:bCs w:val="0"/>
          <w:i w:val="0"/>
          <w:iCs w:val="0"/>
          <w:caps w:val="0"/>
          <w:smallCaps w:val="0"/>
          <w:strike w:val="0"/>
          <w:dstrike w:val="0"/>
          <w:vanish w:val="0"/>
          <w:spacing w:val="0"/>
          <w:position w:val="0"/>
          <w:vertAlign w:val="baseline"/>
          <w14:shadow w14:blurRad="0" w14:dist="0" w14:dir="0" w14:sx="0" w14:sy="0" w14:kx="0" w14:ky="0" w14:algn="none">
            <w14:srgbClr w14:val="000000"/>
          </w14:shadow>
        </w:rPr>
        <w:t xml:space="preserve">3.4.8、 </w:t>
      </w:r>
      <w:r>
        <w:rPr>
          <w:rFonts w:hint="eastAsia" w:ascii="思源宋体 CN Light" w:hAnsi="思源宋体 CN Light" w:eastAsia="思源宋体 CN Light" w:cs="思源宋体 CN Light"/>
          <w:caps w:val="0"/>
          <w:smallCaps w:val="0"/>
        </w:rPr>
        <w:t>答疑澄清文件</w:t>
      </w:r>
      <w:r>
        <w:tab/>
      </w:r>
      <w:r>
        <w:fldChar w:fldCharType="begin"/>
      </w:r>
      <w:r>
        <w:instrText xml:space="preserve"> PAGEREF _Toc14570 \h </w:instrText>
      </w:r>
      <w:r>
        <w:fldChar w:fldCharType="separate"/>
      </w:r>
      <w:r>
        <w:t>51</w:t>
      </w:r>
      <w:r>
        <w:fldChar w:fldCharType="end"/>
      </w:r>
      <w:r>
        <w:rPr>
          <w:rFonts w:hint="eastAsia" w:ascii="思源宋体 CN Light" w:hAnsi="思源宋体 CN Light" w:eastAsia="思源宋体 CN Light" w:cs="思源宋体 CN Light"/>
          <w:caps w:val="0"/>
          <w:smallCaps w:val="0"/>
          <w:color w:val="000000" w:themeColor="text1"/>
          <w:spacing w:val="200"/>
          <w14:textFill>
            <w14:solidFill>
              <w14:schemeClr w14:val="tx1"/>
            </w14:solidFill>
          </w14:textFill>
        </w:rPr>
        <w:fldChar w:fldCharType="end"/>
      </w:r>
    </w:p>
    <w:p w14:paraId="0CF1EE73">
      <w:pPr>
        <w:pStyle w:val="21"/>
        <w:tabs>
          <w:tab w:val="right" w:leader="dot" w:pos="8312"/>
        </w:tabs>
      </w:pPr>
      <w:r>
        <w:rPr>
          <w:rFonts w:hint="eastAsia" w:ascii="思源宋体 CN Light" w:hAnsi="思源宋体 CN Light" w:eastAsia="思源宋体 CN Light" w:cs="思源宋体 CN Light"/>
          <w:caps w:val="0"/>
          <w:smallCaps w:val="0"/>
          <w:color w:val="000000" w:themeColor="text1"/>
          <w:spacing w:val="200"/>
          <w14:textFill>
            <w14:solidFill>
              <w14:schemeClr w14:val="tx1"/>
            </w14:solidFill>
          </w14:textFill>
        </w:rPr>
        <w:fldChar w:fldCharType="begin"/>
      </w:r>
      <w:r>
        <w:rPr>
          <w:rFonts w:hint="eastAsia" w:ascii="思源宋体 CN Light" w:hAnsi="思源宋体 CN Light" w:eastAsia="思源宋体 CN Light" w:cs="思源宋体 CN Light"/>
          <w:caps w:val="0"/>
          <w:smallCaps w:val="0"/>
          <w:spacing w:val="200"/>
        </w:rPr>
        <w:instrText xml:space="preserve"> HYPERLINK \l _Toc30937 </w:instrText>
      </w:r>
      <w:r>
        <w:rPr>
          <w:rFonts w:hint="eastAsia" w:ascii="思源宋体 CN Light" w:hAnsi="思源宋体 CN Light" w:eastAsia="思源宋体 CN Light" w:cs="思源宋体 CN Light"/>
          <w:caps w:val="0"/>
          <w:smallCaps w:val="0"/>
          <w:spacing w:val="200"/>
        </w:rPr>
        <w:fldChar w:fldCharType="separate"/>
      </w:r>
      <w:r>
        <w:rPr>
          <w:rFonts w:hint="default" w:ascii="Times New Roman" w:hAnsi="Times New Roman" w:eastAsia="思源宋体 CN Light" w:cs="Times New Roman"/>
          <w:bCs w:val="0"/>
          <w:i w:val="0"/>
          <w:iCs w:val="0"/>
          <w:caps w:val="0"/>
          <w:smallCaps w:val="0"/>
          <w:strike w:val="0"/>
          <w:dstrike w:val="0"/>
          <w:vanish w:val="0"/>
          <w:spacing w:val="0"/>
          <w:position w:val="0"/>
          <w:vertAlign w:val="baseline"/>
          <w14:shadow w14:blurRad="0" w14:dist="0" w14:dir="0" w14:sx="0" w14:sy="0" w14:kx="0" w14:ky="0" w14:algn="none">
            <w14:srgbClr w14:val="000000"/>
          </w14:shadow>
        </w:rPr>
        <w:t xml:space="preserve">3.4.9、 </w:t>
      </w:r>
      <w:r>
        <w:rPr>
          <w:rFonts w:hint="eastAsia" w:ascii="思源宋体 CN Light" w:hAnsi="思源宋体 CN Light" w:eastAsia="思源宋体 CN Light" w:cs="思源宋体 CN Light"/>
          <w:caps w:val="0"/>
          <w:smallCaps w:val="0"/>
        </w:rPr>
        <w:t>踏勘现场</w:t>
      </w:r>
      <w:r>
        <w:tab/>
      </w:r>
      <w:r>
        <w:fldChar w:fldCharType="begin"/>
      </w:r>
      <w:r>
        <w:instrText xml:space="preserve"> PAGEREF _Toc30937 \h </w:instrText>
      </w:r>
      <w:r>
        <w:fldChar w:fldCharType="separate"/>
      </w:r>
      <w:r>
        <w:t>53</w:t>
      </w:r>
      <w:r>
        <w:fldChar w:fldCharType="end"/>
      </w:r>
      <w:r>
        <w:rPr>
          <w:rFonts w:hint="eastAsia" w:ascii="思源宋体 CN Light" w:hAnsi="思源宋体 CN Light" w:eastAsia="思源宋体 CN Light" w:cs="思源宋体 CN Light"/>
          <w:caps w:val="0"/>
          <w:smallCaps w:val="0"/>
          <w:color w:val="000000" w:themeColor="text1"/>
          <w:spacing w:val="200"/>
          <w14:textFill>
            <w14:solidFill>
              <w14:schemeClr w14:val="tx1"/>
            </w14:solidFill>
          </w14:textFill>
        </w:rPr>
        <w:fldChar w:fldCharType="end"/>
      </w:r>
    </w:p>
    <w:p w14:paraId="121FBE98">
      <w:pPr>
        <w:pStyle w:val="21"/>
        <w:tabs>
          <w:tab w:val="right" w:leader="dot" w:pos="8312"/>
        </w:tabs>
      </w:pPr>
      <w:r>
        <w:rPr>
          <w:rFonts w:hint="eastAsia" w:ascii="思源宋体 CN Light" w:hAnsi="思源宋体 CN Light" w:eastAsia="思源宋体 CN Light" w:cs="思源宋体 CN Light"/>
          <w:caps w:val="0"/>
          <w:smallCaps w:val="0"/>
          <w:color w:val="000000" w:themeColor="text1"/>
          <w:spacing w:val="200"/>
          <w14:textFill>
            <w14:solidFill>
              <w14:schemeClr w14:val="tx1"/>
            </w14:solidFill>
          </w14:textFill>
        </w:rPr>
        <w:fldChar w:fldCharType="begin"/>
      </w:r>
      <w:r>
        <w:rPr>
          <w:rFonts w:hint="eastAsia" w:ascii="思源宋体 CN Light" w:hAnsi="思源宋体 CN Light" w:eastAsia="思源宋体 CN Light" w:cs="思源宋体 CN Light"/>
          <w:caps w:val="0"/>
          <w:smallCaps w:val="0"/>
          <w:spacing w:val="200"/>
        </w:rPr>
        <w:instrText xml:space="preserve"> HYPERLINK \l _Toc26615 </w:instrText>
      </w:r>
      <w:r>
        <w:rPr>
          <w:rFonts w:hint="eastAsia" w:ascii="思源宋体 CN Light" w:hAnsi="思源宋体 CN Light" w:eastAsia="思源宋体 CN Light" w:cs="思源宋体 CN Light"/>
          <w:caps w:val="0"/>
          <w:smallCaps w:val="0"/>
          <w:spacing w:val="200"/>
        </w:rPr>
        <w:fldChar w:fldCharType="separate"/>
      </w:r>
      <w:r>
        <w:rPr>
          <w:rFonts w:hint="default" w:ascii="Times New Roman" w:hAnsi="Times New Roman" w:eastAsia="思源宋体 CN Light" w:cs="Times New Roman"/>
          <w:bCs w:val="0"/>
          <w:i w:val="0"/>
          <w:iCs w:val="0"/>
          <w:caps w:val="0"/>
          <w:smallCaps w:val="0"/>
          <w:strike w:val="0"/>
          <w:dstrike w:val="0"/>
          <w:vanish w:val="0"/>
          <w:spacing w:val="0"/>
          <w:position w:val="0"/>
          <w:vertAlign w:val="baseline"/>
          <w14:shadow w14:blurRad="0" w14:dist="0" w14:dir="0" w14:sx="0" w14:sy="0" w14:kx="0" w14:ky="0" w14:algn="none">
            <w14:srgbClr w14:val="000000"/>
          </w14:shadow>
        </w:rPr>
        <w:t xml:space="preserve">3.4.10、 </w:t>
      </w:r>
      <w:r>
        <w:rPr>
          <w:rFonts w:hint="eastAsia" w:ascii="思源宋体 CN Light" w:hAnsi="思源宋体 CN Light" w:eastAsia="思源宋体 CN Light" w:cs="思源宋体 CN Light"/>
          <w:caps w:val="0"/>
          <w:smallCaps w:val="0"/>
          <w:lang w:val="en-US" w:eastAsia="zh-CN"/>
        </w:rPr>
        <w:t>招标</w:t>
      </w:r>
      <w:r>
        <w:rPr>
          <w:rFonts w:hint="eastAsia" w:ascii="思源宋体 CN Light" w:hAnsi="思源宋体 CN Light" w:eastAsia="思源宋体 CN Light" w:cs="思源宋体 CN Light"/>
          <w:caps w:val="0"/>
          <w:smallCaps w:val="0"/>
        </w:rPr>
        <w:t>控制价文件</w:t>
      </w:r>
      <w:r>
        <w:tab/>
      </w:r>
      <w:r>
        <w:fldChar w:fldCharType="begin"/>
      </w:r>
      <w:r>
        <w:instrText xml:space="preserve"> PAGEREF _Toc26615 \h </w:instrText>
      </w:r>
      <w:r>
        <w:fldChar w:fldCharType="separate"/>
      </w:r>
      <w:r>
        <w:t>55</w:t>
      </w:r>
      <w:r>
        <w:fldChar w:fldCharType="end"/>
      </w:r>
      <w:r>
        <w:rPr>
          <w:rFonts w:hint="eastAsia" w:ascii="思源宋体 CN Light" w:hAnsi="思源宋体 CN Light" w:eastAsia="思源宋体 CN Light" w:cs="思源宋体 CN Light"/>
          <w:caps w:val="0"/>
          <w:smallCaps w:val="0"/>
          <w:color w:val="000000" w:themeColor="text1"/>
          <w:spacing w:val="200"/>
          <w14:textFill>
            <w14:solidFill>
              <w14:schemeClr w14:val="tx1"/>
            </w14:solidFill>
          </w14:textFill>
        </w:rPr>
        <w:fldChar w:fldCharType="end"/>
      </w:r>
    </w:p>
    <w:p w14:paraId="5BAC329C">
      <w:pPr>
        <w:pStyle w:val="21"/>
        <w:tabs>
          <w:tab w:val="right" w:leader="dot" w:pos="8312"/>
        </w:tabs>
      </w:pPr>
      <w:r>
        <w:rPr>
          <w:rFonts w:hint="eastAsia" w:ascii="思源宋体 CN Light" w:hAnsi="思源宋体 CN Light" w:eastAsia="思源宋体 CN Light" w:cs="思源宋体 CN Light"/>
          <w:caps w:val="0"/>
          <w:smallCaps w:val="0"/>
          <w:color w:val="000000" w:themeColor="text1"/>
          <w:spacing w:val="200"/>
          <w14:textFill>
            <w14:solidFill>
              <w14:schemeClr w14:val="tx1"/>
            </w14:solidFill>
          </w14:textFill>
        </w:rPr>
        <w:fldChar w:fldCharType="begin"/>
      </w:r>
      <w:r>
        <w:rPr>
          <w:rFonts w:hint="eastAsia" w:ascii="思源宋体 CN Light" w:hAnsi="思源宋体 CN Light" w:eastAsia="思源宋体 CN Light" w:cs="思源宋体 CN Light"/>
          <w:caps w:val="0"/>
          <w:smallCaps w:val="0"/>
          <w:spacing w:val="200"/>
        </w:rPr>
        <w:instrText xml:space="preserve"> HYPERLINK \l _Toc32525 </w:instrText>
      </w:r>
      <w:r>
        <w:rPr>
          <w:rFonts w:hint="eastAsia" w:ascii="思源宋体 CN Light" w:hAnsi="思源宋体 CN Light" w:eastAsia="思源宋体 CN Light" w:cs="思源宋体 CN Light"/>
          <w:caps w:val="0"/>
          <w:smallCaps w:val="0"/>
          <w:spacing w:val="200"/>
        </w:rPr>
        <w:fldChar w:fldCharType="separate"/>
      </w:r>
      <w:r>
        <w:rPr>
          <w:rFonts w:hint="default" w:ascii="Times New Roman" w:hAnsi="Times New Roman" w:eastAsia="思源宋体 CN Light" w:cs="Times New Roman"/>
          <w:bCs w:val="0"/>
          <w:i w:val="0"/>
          <w:iCs w:val="0"/>
          <w:caps w:val="0"/>
          <w:smallCaps w:val="0"/>
          <w:strike w:val="0"/>
          <w:dstrike w:val="0"/>
          <w:vanish w:val="0"/>
          <w:spacing w:val="0"/>
          <w:position w:val="0"/>
          <w:vertAlign w:val="baseline"/>
          <w14:shadow w14:blurRad="0" w14:dist="0" w14:dir="0" w14:sx="0" w14:sy="0" w14:kx="0" w14:ky="0" w14:algn="none">
            <w14:srgbClr w14:val="000000"/>
          </w14:shadow>
        </w:rPr>
        <w:t xml:space="preserve">3.4.11、 </w:t>
      </w:r>
      <w:r>
        <w:rPr>
          <w:rFonts w:hint="eastAsia" w:ascii="思源宋体 CN Light" w:hAnsi="思源宋体 CN Light" w:eastAsia="思源宋体 CN Light" w:cs="思源宋体 CN Light"/>
          <w:caps w:val="0"/>
          <w:smallCaps w:val="0"/>
        </w:rPr>
        <w:t>组建评标委员会</w:t>
      </w:r>
      <w:r>
        <w:tab/>
      </w:r>
      <w:r>
        <w:fldChar w:fldCharType="begin"/>
      </w:r>
      <w:r>
        <w:instrText xml:space="preserve"> PAGEREF _Toc32525 \h </w:instrText>
      </w:r>
      <w:r>
        <w:fldChar w:fldCharType="separate"/>
      </w:r>
      <w:r>
        <w:t>57</w:t>
      </w:r>
      <w:r>
        <w:fldChar w:fldCharType="end"/>
      </w:r>
      <w:r>
        <w:rPr>
          <w:rFonts w:hint="eastAsia" w:ascii="思源宋体 CN Light" w:hAnsi="思源宋体 CN Light" w:eastAsia="思源宋体 CN Light" w:cs="思源宋体 CN Light"/>
          <w:caps w:val="0"/>
          <w:smallCaps w:val="0"/>
          <w:color w:val="000000" w:themeColor="text1"/>
          <w:spacing w:val="200"/>
          <w14:textFill>
            <w14:solidFill>
              <w14:schemeClr w14:val="tx1"/>
            </w14:solidFill>
          </w14:textFill>
        </w:rPr>
        <w:fldChar w:fldCharType="end"/>
      </w:r>
    </w:p>
    <w:p w14:paraId="70EE92F4">
      <w:pPr>
        <w:pStyle w:val="35"/>
        <w:tabs>
          <w:tab w:val="right" w:leader="dot" w:pos="8312"/>
        </w:tabs>
      </w:pPr>
      <w:r>
        <w:rPr>
          <w:rFonts w:hint="eastAsia" w:ascii="思源宋体 CN Light" w:hAnsi="思源宋体 CN Light" w:eastAsia="思源宋体 CN Light" w:cs="思源宋体 CN Light"/>
          <w:caps w:val="0"/>
          <w:smallCaps w:val="0"/>
          <w:color w:val="000000" w:themeColor="text1"/>
          <w:spacing w:val="200"/>
          <w14:textFill>
            <w14:solidFill>
              <w14:schemeClr w14:val="tx1"/>
            </w14:solidFill>
          </w14:textFill>
        </w:rPr>
        <w:fldChar w:fldCharType="begin"/>
      </w:r>
      <w:r>
        <w:rPr>
          <w:rFonts w:hint="eastAsia" w:ascii="思源宋体 CN Light" w:hAnsi="思源宋体 CN Light" w:eastAsia="思源宋体 CN Light" w:cs="思源宋体 CN Light"/>
          <w:caps w:val="0"/>
          <w:smallCaps w:val="0"/>
          <w:spacing w:val="200"/>
        </w:rPr>
        <w:instrText xml:space="preserve"> HYPERLINK \l _Toc30955 </w:instrText>
      </w:r>
      <w:r>
        <w:rPr>
          <w:rFonts w:hint="eastAsia" w:ascii="思源宋体 CN Light" w:hAnsi="思源宋体 CN Light" w:eastAsia="思源宋体 CN Light" w:cs="思源宋体 CN Light"/>
          <w:caps w:val="0"/>
          <w:smallCaps w:val="0"/>
          <w:spacing w:val="200"/>
        </w:rPr>
        <w:fldChar w:fldCharType="separate"/>
      </w:r>
      <w:r>
        <w:rPr>
          <w:rFonts w:hint="default" w:ascii="Times New Roman" w:hAnsi="Times New Roman" w:eastAsia="思源宋体 CN Light" w:cs="Times New Roman"/>
          <w:caps w:val="0"/>
          <w:smallCaps w:val="0"/>
          <w:szCs w:val="30"/>
        </w:rPr>
        <w:t xml:space="preserve">3.5、 </w:t>
      </w:r>
      <w:r>
        <w:rPr>
          <w:rFonts w:hint="eastAsia" w:ascii="思源宋体 CN Light" w:hAnsi="思源宋体 CN Light" w:eastAsia="思源宋体 CN Light" w:cs="思源宋体 CN Light"/>
          <w:caps w:val="0"/>
          <w:smallCaps w:val="0"/>
        </w:rPr>
        <w:t>开标评标</w:t>
      </w:r>
      <w:r>
        <w:tab/>
      </w:r>
      <w:r>
        <w:fldChar w:fldCharType="begin"/>
      </w:r>
      <w:r>
        <w:instrText xml:space="preserve"> PAGEREF _Toc30955 \h </w:instrText>
      </w:r>
      <w:r>
        <w:fldChar w:fldCharType="separate"/>
      </w:r>
      <w:r>
        <w:t>60</w:t>
      </w:r>
      <w:r>
        <w:fldChar w:fldCharType="end"/>
      </w:r>
      <w:r>
        <w:rPr>
          <w:rFonts w:hint="eastAsia" w:ascii="思源宋体 CN Light" w:hAnsi="思源宋体 CN Light" w:eastAsia="思源宋体 CN Light" w:cs="思源宋体 CN Light"/>
          <w:caps w:val="0"/>
          <w:smallCaps w:val="0"/>
          <w:color w:val="000000" w:themeColor="text1"/>
          <w:spacing w:val="200"/>
          <w14:textFill>
            <w14:solidFill>
              <w14:schemeClr w14:val="tx1"/>
            </w14:solidFill>
          </w14:textFill>
        </w:rPr>
        <w:fldChar w:fldCharType="end"/>
      </w:r>
    </w:p>
    <w:p w14:paraId="12AFE9F7">
      <w:pPr>
        <w:pStyle w:val="21"/>
        <w:tabs>
          <w:tab w:val="right" w:leader="dot" w:pos="8312"/>
        </w:tabs>
      </w:pPr>
      <w:r>
        <w:rPr>
          <w:rFonts w:hint="eastAsia" w:ascii="思源宋体 CN Light" w:hAnsi="思源宋体 CN Light" w:eastAsia="思源宋体 CN Light" w:cs="思源宋体 CN Light"/>
          <w:caps w:val="0"/>
          <w:smallCaps w:val="0"/>
          <w:color w:val="000000" w:themeColor="text1"/>
          <w:spacing w:val="200"/>
          <w14:textFill>
            <w14:solidFill>
              <w14:schemeClr w14:val="tx1"/>
            </w14:solidFill>
          </w14:textFill>
        </w:rPr>
        <w:fldChar w:fldCharType="begin"/>
      </w:r>
      <w:r>
        <w:rPr>
          <w:rFonts w:hint="eastAsia" w:ascii="思源宋体 CN Light" w:hAnsi="思源宋体 CN Light" w:eastAsia="思源宋体 CN Light" w:cs="思源宋体 CN Light"/>
          <w:caps w:val="0"/>
          <w:smallCaps w:val="0"/>
          <w:spacing w:val="200"/>
        </w:rPr>
        <w:instrText xml:space="preserve"> HYPERLINK \l _Toc18595 </w:instrText>
      </w:r>
      <w:r>
        <w:rPr>
          <w:rFonts w:hint="eastAsia" w:ascii="思源宋体 CN Light" w:hAnsi="思源宋体 CN Light" w:eastAsia="思源宋体 CN Light" w:cs="思源宋体 CN Light"/>
          <w:caps w:val="0"/>
          <w:smallCaps w:val="0"/>
          <w:spacing w:val="200"/>
        </w:rPr>
        <w:fldChar w:fldCharType="separate"/>
      </w:r>
      <w:r>
        <w:rPr>
          <w:rFonts w:hint="default" w:ascii="Times New Roman" w:hAnsi="Times New Roman" w:eastAsia="思源宋体 CN Light" w:cs="Times New Roman"/>
          <w:bCs w:val="0"/>
          <w:i w:val="0"/>
          <w:iCs w:val="0"/>
          <w:caps w:val="0"/>
          <w:smallCaps w:val="0"/>
          <w:strike w:val="0"/>
          <w:dstrike w:val="0"/>
          <w:vanish w:val="0"/>
          <w:spacing w:val="0"/>
          <w:position w:val="0"/>
          <w:vertAlign w:val="baseline"/>
          <w14:shadow w14:blurRad="0" w14:dist="0" w14:dir="0" w14:sx="0" w14:sy="0" w14:kx="0" w14:ky="0" w14:algn="none">
            <w14:srgbClr w14:val="000000"/>
          </w14:shadow>
        </w:rPr>
        <w:t xml:space="preserve">3.5.1、 </w:t>
      </w:r>
      <w:r>
        <w:rPr>
          <w:rFonts w:hint="eastAsia" w:ascii="思源宋体 CN Light" w:hAnsi="思源宋体 CN Light" w:eastAsia="思源宋体 CN Light" w:cs="思源宋体 CN Light"/>
          <w:caps w:val="0"/>
          <w:smallCaps w:val="0"/>
        </w:rPr>
        <w:t>开标情况</w:t>
      </w:r>
      <w:r>
        <w:tab/>
      </w:r>
      <w:r>
        <w:fldChar w:fldCharType="begin"/>
      </w:r>
      <w:r>
        <w:instrText xml:space="preserve"> PAGEREF _Toc18595 \h </w:instrText>
      </w:r>
      <w:r>
        <w:fldChar w:fldCharType="separate"/>
      </w:r>
      <w:r>
        <w:t>60</w:t>
      </w:r>
      <w:r>
        <w:fldChar w:fldCharType="end"/>
      </w:r>
      <w:r>
        <w:rPr>
          <w:rFonts w:hint="eastAsia" w:ascii="思源宋体 CN Light" w:hAnsi="思源宋体 CN Light" w:eastAsia="思源宋体 CN Light" w:cs="思源宋体 CN Light"/>
          <w:caps w:val="0"/>
          <w:smallCaps w:val="0"/>
          <w:color w:val="000000" w:themeColor="text1"/>
          <w:spacing w:val="200"/>
          <w14:textFill>
            <w14:solidFill>
              <w14:schemeClr w14:val="tx1"/>
            </w14:solidFill>
          </w14:textFill>
        </w:rPr>
        <w:fldChar w:fldCharType="end"/>
      </w:r>
    </w:p>
    <w:p w14:paraId="0F662E79">
      <w:pPr>
        <w:pStyle w:val="21"/>
        <w:tabs>
          <w:tab w:val="right" w:leader="dot" w:pos="8312"/>
        </w:tabs>
      </w:pPr>
      <w:r>
        <w:rPr>
          <w:rFonts w:hint="eastAsia" w:ascii="思源宋体 CN Light" w:hAnsi="思源宋体 CN Light" w:eastAsia="思源宋体 CN Light" w:cs="思源宋体 CN Light"/>
          <w:caps w:val="0"/>
          <w:smallCaps w:val="0"/>
          <w:color w:val="000000" w:themeColor="text1"/>
          <w:spacing w:val="200"/>
          <w14:textFill>
            <w14:solidFill>
              <w14:schemeClr w14:val="tx1"/>
            </w14:solidFill>
          </w14:textFill>
        </w:rPr>
        <w:fldChar w:fldCharType="begin"/>
      </w:r>
      <w:r>
        <w:rPr>
          <w:rFonts w:hint="eastAsia" w:ascii="思源宋体 CN Light" w:hAnsi="思源宋体 CN Light" w:eastAsia="思源宋体 CN Light" w:cs="思源宋体 CN Light"/>
          <w:caps w:val="0"/>
          <w:smallCaps w:val="0"/>
          <w:spacing w:val="200"/>
        </w:rPr>
        <w:instrText xml:space="preserve"> HYPERLINK \l _Toc29041 </w:instrText>
      </w:r>
      <w:r>
        <w:rPr>
          <w:rFonts w:hint="eastAsia" w:ascii="思源宋体 CN Light" w:hAnsi="思源宋体 CN Light" w:eastAsia="思源宋体 CN Light" w:cs="思源宋体 CN Light"/>
          <w:caps w:val="0"/>
          <w:smallCaps w:val="0"/>
          <w:spacing w:val="200"/>
        </w:rPr>
        <w:fldChar w:fldCharType="separate"/>
      </w:r>
      <w:r>
        <w:rPr>
          <w:rFonts w:hint="default" w:ascii="Times New Roman" w:hAnsi="Times New Roman" w:eastAsia="思源宋体 CN Light" w:cs="Times New Roman"/>
          <w:bCs w:val="0"/>
          <w:i w:val="0"/>
          <w:iCs w:val="0"/>
          <w:caps w:val="0"/>
          <w:smallCaps w:val="0"/>
          <w:strike w:val="0"/>
          <w:dstrike w:val="0"/>
          <w:vanish w:val="0"/>
          <w:spacing w:val="0"/>
          <w:position w:val="0"/>
          <w:vertAlign w:val="baseline"/>
          <w14:shadow w14:blurRad="0" w14:dist="0" w14:dir="0" w14:sx="0" w14:sy="0" w14:kx="0" w14:ky="0" w14:algn="none">
            <w14:srgbClr w14:val="000000"/>
          </w14:shadow>
        </w:rPr>
        <w:t xml:space="preserve">3.5.2、 </w:t>
      </w:r>
      <w:r>
        <w:rPr>
          <w:rFonts w:hint="eastAsia" w:ascii="思源宋体 CN Light" w:hAnsi="思源宋体 CN Light" w:eastAsia="思源宋体 CN Light" w:cs="思源宋体 CN Light"/>
          <w:caps w:val="0"/>
          <w:smallCaps w:val="0"/>
        </w:rPr>
        <w:t>评标情况</w:t>
      </w:r>
      <w:r>
        <w:tab/>
      </w:r>
      <w:r>
        <w:fldChar w:fldCharType="begin"/>
      </w:r>
      <w:r>
        <w:instrText xml:space="preserve"> PAGEREF _Toc29041 \h </w:instrText>
      </w:r>
      <w:r>
        <w:fldChar w:fldCharType="separate"/>
      </w:r>
      <w:r>
        <w:t>63</w:t>
      </w:r>
      <w:r>
        <w:fldChar w:fldCharType="end"/>
      </w:r>
      <w:r>
        <w:rPr>
          <w:rFonts w:hint="eastAsia" w:ascii="思源宋体 CN Light" w:hAnsi="思源宋体 CN Light" w:eastAsia="思源宋体 CN Light" w:cs="思源宋体 CN Light"/>
          <w:caps w:val="0"/>
          <w:smallCaps w:val="0"/>
          <w:color w:val="000000" w:themeColor="text1"/>
          <w:spacing w:val="200"/>
          <w14:textFill>
            <w14:solidFill>
              <w14:schemeClr w14:val="tx1"/>
            </w14:solidFill>
          </w14:textFill>
        </w:rPr>
        <w:fldChar w:fldCharType="end"/>
      </w:r>
    </w:p>
    <w:p w14:paraId="1873DED3">
      <w:pPr>
        <w:pStyle w:val="35"/>
        <w:tabs>
          <w:tab w:val="right" w:leader="dot" w:pos="8312"/>
        </w:tabs>
      </w:pPr>
      <w:r>
        <w:rPr>
          <w:rFonts w:hint="eastAsia" w:ascii="思源宋体 CN Light" w:hAnsi="思源宋体 CN Light" w:eastAsia="思源宋体 CN Light" w:cs="思源宋体 CN Light"/>
          <w:caps w:val="0"/>
          <w:smallCaps w:val="0"/>
          <w:color w:val="000000" w:themeColor="text1"/>
          <w:spacing w:val="200"/>
          <w14:textFill>
            <w14:solidFill>
              <w14:schemeClr w14:val="tx1"/>
            </w14:solidFill>
          </w14:textFill>
        </w:rPr>
        <w:fldChar w:fldCharType="begin"/>
      </w:r>
      <w:r>
        <w:rPr>
          <w:rFonts w:hint="eastAsia" w:ascii="思源宋体 CN Light" w:hAnsi="思源宋体 CN Light" w:eastAsia="思源宋体 CN Light" w:cs="思源宋体 CN Light"/>
          <w:caps w:val="0"/>
          <w:smallCaps w:val="0"/>
          <w:spacing w:val="200"/>
        </w:rPr>
        <w:instrText xml:space="preserve"> HYPERLINK \l _Toc32596 </w:instrText>
      </w:r>
      <w:r>
        <w:rPr>
          <w:rFonts w:hint="eastAsia" w:ascii="思源宋体 CN Light" w:hAnsi="思源宋体 CN Light" w:eastAsia="思源宋体 CN Light" w:cs="思源宋体 CN Light"/>
          <w:caps w:val="0"/>
          <w:smallCaps w:val="0"/>
          <w:spacing w:val="200"/>
        </w:rPr>
        <w:fldChar w:fldCharType="separate"/>
      </w:r>
      <w:r>
        <w:rPr>
          <w:rFonts w:hint="default" w:ascii="Times New Roman" w:hAnsi="Times New Roman" w:eastAsia="思源宋体 CN Light" w:cs="Times New Roman"/>
          <w:caps w:val="0"/>
          <w:smallCaps w:val="0"/>
          <w:szCs w:val="30"/>
        </w:rPr>
        <w:t xml:space="preserve">3.6、 </w:t>
      </w:r>
      <w:r>
        <w:rPr>
          <w:rFonts w:hint="eastAsia" w:ascii="思源宋体 CN Light" w:hAnsi="思源宋体 CN Light" w:eastAsia="思源宋体 CN Light" w:cs="思源宋体 CN Light"/>
          <w:caps w:val="0"/>
          <w:smallCaps w:val="0"/>
        </w:rPr>
        <w:t>定标</w:t>
      </w:r>
      <w:r>
        <w:tab/>
      </w:r>
      <w:r>
        <w:fldChar w:fldCharType="begin"/>
      </w:r>
      <w:r>
        <w:instrText xml:space="preserve"> PAGEREF _Toc32596 \h </w:instrText>
      </w:r>
      <w:r>
        <w:fldChar w:fldCharType="separate"/>
      </w:r>
      <w:r>
        <w:t>65</w:t>
      </w:r>
      <w:r>
        <w:fldChar w:fldCharType="end"/>
      </w:r>
      <w:r>
        <w:rPr>
          <w:rFonts w:hint="eastAsia" w:ascii="思源宋体 CN Light" w:hAnsi="思源宋体 CN Light" w:eastAsia="思源宋体 CN Light" w:cs="思源宋体 CN Light"/>
          <w:caps w:val="0"/>
          <w:smallCaps w:val="0"/>
          <w:color w:val="000000" w:themeColor="text1"/>
          <w:spacing w:val="200"/>
          <w14:textFill>
            <w14:solidFill>
              <w14:schemeClr w14:val="tx1"/>
            </w14:solidFill>
          </w14:textFill>
        </w:rPr>
        <w:fldChar w:fldCharType="end"/>
      </w:r>
    </w:p>
    <w:p w14:paraId="76CACC25">
      <w:pPr>
        <w:pStyle w:val="21"/>
        <w:tabs>
          <w:tab w:val="right" w:leader="dot" w:pos="8312"/>
        </w:tabs>
      </w:pPr>
      <w:r>
        <w:rPr>
          <w:rFonts w:hint="eastAsia" w:ascii="思源宋体 CN Light" w:hAnsi="思源宋体 CN Light" w:eastAsia="思源宋体 CN Light" w:cs="思源宋体 CN Light"/>
          <w:caps w:val="0"/>
          <w:smallCaps w:val="0"/>
          <w:color w:val="000000" w:themeColor="text1"/>
          <w:spacing w:val="200"/>
          <w14:textFill>
            <w14:solidFill>
              <w14:schemeClr w14:val="tx1"/>
            </w14:solidFill>
          </w14:textFill>
        </w:rPr>
        <w:fldChar w:fldCharType="begin"/>
      </w:r>
      <w:r>
        <w:rPr>
          <w:rFonts w:hint="eastAsia" w:ascii="思源宋体 CN Light" w:hAnsi="思源宋体 CN Light" w:eastAsia="思源宋体 CN Light" w:cs="思源宋体 CN Light"/>
          <w:caps w:val="0"/>
          <w:smallCaps w:val="0"/>
          <w:spacing w:val="200"/>
        </w:rPr>
        <w:instrText xml:space="preserve"> HYPERLINK \l _Toc3124 </w:instrText>
      </w:r>
      <w:r>
        <w:rPr>
          <w:rFonts w:hint="eastAsia" w:ascii="思源宋体 CN Light" w:hAnsi="思源宋体 CN Light" w:eastAsia="思源宋体 CN Light" w:cs="思源宋体 CN Light"/>
          <w:caps w:val="0"/>
          <w:smallCaps w:val="0"/>
          <w:spacing w:val="200"/>
        </w:rPr>
        <w:fldChar w:fldCharType="separate"/>
      </w:r>
      <w:r>
        <w:rPr>
          <w:rFonts w:hint="default" w:ascii="Times New Roman" w:hAnsi="Times New Roman" w:eastAsia="思源宋体 CN Light" w:cs="Times New Roman"/>
          <w:bCs w:val="0"/>
          <w:i w:val="0"/>
          <w:iCs w:val="0"/>
          <w:caps w:val="0"/>
          <w:smallCaps w:val="0"/>
          <w:strike w:val="0"/>
          <w:dstrike w:val="0"/>
          <w:vanish w:val="0"/>
          <w:spacing w:val="0"/>
          <w:position w:val="0"/>
          <w:vertAlign w:val="baseline"/>
          <w14:shadow w14:blurRad="0" w14:dist="0" w14:dir="0" w14:sx="0" w14:sy="0" w14:kx="0" w14:ky="0" w14:algn="none">
            <w14:srgbClr w14:val="000000"/>
          </w14:shadow>
        </w:rPr>
        <w:t xml:space="preserve">3.6.1、 </w:t>
      </w:r>
      <w:r>
        <w:rPr>
          <w:rFonts w:hint="eastAsia" w:ascii="思源宋体 CN Light" w:hAnsi="思源宋体 CN Light" w:eastAsia="思源宋体 CN Light" w:cs="思源宋体 CN Light"/>
          <w:caps w:val="0"/>
          <w:smallCaps w:val="0"/>
        </w:rPr>
        <w:t>中标候选人公示</w:t>
      </w:r>
      <w:r>
        <w:tab/>
      </w:r>
      <w:r>
        <w:fldChar w:fldCharType="begin"/>
      </w:r>
      <w:r>
        <w:instrText xml:space="preserve"> PAGEREF _Toc3124 \h </w:instrText>
      </w:r>
      <w:r>
        <w:fldChar w:fldCharType="separate"/>
      </w:r>
      <w:r>
        <w:t>65</w:t>
      </w:r>
      <w:r>
        <w:fldChar w:fldCharType="end"/>
      </w:r>
      <w:r>
        <w:rPr>
          <w:rFonts w:hint="eastAsia" w:ascii="思源宋体 CN Light" w:hAnsi="思源宋体 CN Light" w:eastAsia="思源宋体 CN Light" w:cs="思源宋体 CN Light"/>
          <w:caps w:val="0"/>
          <w:smallCaps w:val="0"/>
          <w:color w:val="000000" w:themeColor="text1"/>
          <w:spacing w:val="200"/>
          <w14:textFill>
            <w14:solidFill>
              <w14:schemeClr w14:val="tx1"/>
            </w14:solidFill>
          </w14:textFill>
        </w:rPr>
        <w:fldChar w:fldCharType="end"/>
      </w:r>
    </w:p>
    <w:p w14:paraId="479C358E">
      <w:pPr>
        <w:pStyle w:val="21"/>
        <w:tabs>
          <w:tab w:val="right" w:leader="dot" w:pos="8312"/>
        </w:tabs>
      </w:pPr>
      <w:r>
        <w:rPr>
          <w:rFonts w:hint="eastAsia" w:ascii="思源宋体 CN Light" w:hAnsi="思源宋体 CN Light" w:eastAsia="思源宋体 CN Light" w:cs="思源宋体 CN Light"/>
          <w:caps w:val="0"/>
          <w:smallCaps w:val="0"/>
          <w:color w:val="000000" w:themeColor="text1"/>
          <w:spacing w:val="200"/>
          <w14:textFill>
            <w14:solidFill>
              <w14:schemeClr w14:val="tx1"/>
            </w14:solidFill>
          </w14:textFill>
        </w:rPr>
        <w:fldChar w:fldCharType="begin"/>
      </w:r>
      <w:r>
        <w:rPr>
          <w:rFonts w:hint="eastAsia" w:ascii="思源宋体 CN Light" w:hAnsi="思源宋体 CN Light" w:eastAsia="思源宋体 CN Light" w:cs="思源宋体 CN Light"/>
          <w:caps w:val="0"/>
          <w:smallCaps w:val="0"/>
          <w:spacing w:val="200"/>
        </w:rPr>
        <w:instrText xml:space="preserve"> HYPERLINK \l _Toc5034 </w:instrText>
      </w:r>
      <w:r>
        <w:rPr>
          <w:rFonts w:hint="eastAsia" w:ascii="思源宋体 CN Light" w:hAnsi="思源宋体 CN Light" w:eastAsia="思源宋体 CN Light" w:cs="思源宋体 CN Light"/>
          <w:caps w:val="0"/>
          <w:smallCaps w:val="0"/>
          <w:spacing w:val="200"/>
        </w:rPr>
        <w:fldChar w:fldCharType="separate"/>
      </w:r>
      <w:r>
        <w:rPr>
          <w:rFonts w:hint="default" w:ascii="Times New Roman" w:hAnsi="Times New Roman" w:eastAsia="思源宋体 CN Light" w:cs="Times New Roman"/>
          <w:bCs w:val="0"/>
          <w:i w:val="0"/>
          <w:iCs w:val="0"/>
          <w:caps w:val="0"/>
          <w:smallCaps w:val="0"/>
          <w:strike w:val="0"/>
          <w:dstrike w:val="0"/>
          <w:vanish w:val="0"/>
          <w:spacing w:val="0"/>
          <w:position w:val="0"/>
          <w:vertAlign w:val="baseline"/>
          <w14:shadow w14:blurRad="0" w14:dist="0" w14:dir="0" w14:sx="0" w14:sy="0" w14:kx="0" w14:ky="0" w14:algn="none">
            <w14:srgbClr w14:val="000000"/>
          </w14:shadow>
        </w:rPr>
        <w:t xml:space="preserve">3.6.2、 </w:t>
      </w:r>
      <w:r>
        <w:rPr>
          <w:rFonts w:hint="eastAsia" w:ascii="思源宋体 CN Light" w:hAnsi="思源宋体 CN Light" w:eastAsia="思源宋体 CN Light" w:cs="思源宋体 CN Light"/>
          <w:caps w:val="0"/>
          <w:smallCaps w:val="0"/>
        </w:rPr>
        <w:t>中标结果公告</w:t>
      </w:r>
      <w:r>
        <w:tab/>
      </w:r>
      <w:r>
        <w:fldChar w:fldCharType="begin"/>
      </w:r>
      <w:r>
        <w:instrText xml:space="preserve"> PAGEREF _Toc5034 \h </w:instrText>
      </w:r>
      <w:r>
        <w:fldChar w:fldCharType="separate"/>
      </w:r>
      <w:r>
        <w:t>67</w:t>
      </w:r>
      <w:r>
        <w:fldChar w:fldCharType="end"/>
      </w:r>
      <w:r>
        <w:rPr>
          <w:rFonts w:hint="eastAsia" w:ascii="思源宋体 CN Light" w:hAnsi="思源宋体 CN Light" w:eastAsia="思源宋体 CN Light" w:cs="思源宋体 CN Light"/>
          <w:caps w:val="0"/>
          <w:smallCaps w:val="0"/>
          <w:color w:val="000000" w:themeColor="text1"/>
          <w:spacing w:val="200"/>
          <w14:textFill>
            <w14:solidFill>
              <w14:schemeClr w14:val="tx1"/>
            </w14:solidFill>
          </w14:textFill>
        </w:rPr>
        <w:fldChar w:fldCharType="end"/>
      </w:r>
    </w:p>
    <w:p w14:paraId="2B22AB75">
      <w:pPr>
        <w:pStyle w:val="21"/>
        <w:tabs>
          <w:tab w:val="right" w:leader="dot" w:pos="8312"/>
        </w:tabs>
      </w:pPr>
      <w:r>
        <w:rPr>
          <w:rFonts w:hint="eastAsia" w:ascii="思源宋体 CN Light" w:hAnsi="思源宋体 CN Light" w:eastAsia="思源宋体 CN Light" w:cs="思源宋体 CN Light"/>
          <w:caps w:val="0"/>
          <w:smallCaps w:val="0"/>
          <w:color w:val="000000" w:themeColor="text1"/>
          <w:spacing w:val="200"/>
          <w14:textFill>
            <w14:solidFill>
              <w14:schemeClr w14:val="tx1"/>
            </w14:solidFill>
          </w14:textFill>
        </w:rPr>
        <w:fldChar w:fldCharType="begin"/>
      </w:r>
      <w:r>
        <w:rPr>
          <w:rFonts w:hint="eastAsia" w:ascii="思源宋体 CN Light" w:hAnsi="思源宋体 CN Light" w:eastAsia="思源宋体 CN Light" w:cs="思源宋体 CN Light"/>
          <w:caps w:val="0"/>
          <w:smallCaps w:val="0"/>
          <w:spacing w:val="200"/>
        </w:rPr>
        <w:instrText xml:space="preserve"> HYPERLINK \l _Toc15864 </w:instrText>
      </w:r>
      <w:r>
        <w:rPr>
          <w:rFonts w:hint="eastAsia" w:ascii="思源宋体 CN Light" w:hAnsi="思源宋体 CN Light" w:eastAsia="思源宋体 CN Light" w:cs="思源宋体 CN Light"/>
          <w:caps w:val="0"/>
          <w:smallCaps w:val="0"/>
          <w:spacing w:val="200"/>
        </w:rPr>
        <w:fldChar w:fldCharType="separate"/>
      </w:r>
      <w:r>
        <w:rPr>
          <w:rFonts w:hint="default" w:ascii="Times New Roman" w:hAnsi="Times New Roman" w:eastAsia="思源宋体 CN Light" w:cs="Times New Roman"/>
          <w:bCs w:val="0"/>
          <w:i w:val="0"/>
          <w:iCs w:val="0"/>
          <w:caps w:val="0"/>
          <w:smallCaps w:val="0"/>
          <w:strike w:val="0"/>
          <w:dstrike w:val="0"/>
          <w:vanish w:val="0"/>
          <w:spacing w:val="0"/>
          <w:position w:val="0"/>
          <w:vertAlign w:val="baseline"/>
          <w14:shadow w14:blurRad="0" w14:dist="0" w14:dir="0" w14:sx="0" w14:sy="0" w14:kx="0" w14:ky="0" w14:algn="none">
            <w14:srgbClr w14:val="000000"/>
          </w14:shadow>
        </w:rPr>
        <w:t xml:space="preserve">3.6.3、 </w:t>
      </w:r>
      <w:r>
        <w:rPr>
          <w:rFonts w:hint="eastAsia" w:ascii="思源宋体 CN Light" w:hAnsi="思源宋体 CN Light" w:eastAsia="思源宋体 CN Light" w:cs="思源宋体 CN Light"/>
          <w:caps w:val="0"/>
          <w:smallCaps w:val="0"/>
          <w:lang w:val="en-US" w:eastAsia="zh-CN"/>
        </w:rPr>
        <w:t>中标结果公告变更</w:t>
      </w:r>
      <w:r>
        <w:tab/>
      </w:r>
      <w:r>
        <w:fldChar w:fldCharType="begin"/>
      </w:r>
      <w:r>
        <w:instrText xml:space="preserve"> PAGEREF _Toc15864 \h </w:instrText>
      </w:r>
      <w:r>
        <w:fldChar w:fldCharType="separate"/>
      </w:r>
      <w:r>
        <w:t>70</w:t>
      </w:r>
      <w:r>
        <w:fldChar w:fldCharType="end"/>
      </w:r>
      <w:r>
        <w:rPr>
          <w:rFonts w:hint="eastAsia" w:ascii="思源宋体 CN Light" w:hAnsi="思源宋体 CN Light" w:eastAsia="思源宋体 CN Light" w:cs="思源宋体 CN Light"/>
          <w:caps w:val="0"/>
          <w:smallCaps w:val="0"/>
          <w:color w:val="000000" w:themeColor="text1"/>
          <w:spacing w:val="200"/>
          <w14:textFill>
            <w14:solidFill>
              <w14:schemeClr w14:val="tx1"/>
            </w14:solidFill>
          </w14:textFill>
        </w:rPr>
        <w:fldChar w:fldCharType="end"/>
      </w:r>
    </w:p>
    <w:p w14:paraId="39BF7356">
      <w:pPr>
        <w:pStyle w:val="21"/>
        <w:tabs>
          <w:tab w:val="right" w:leader="dot" w:pos="8312"/>
        </w:tabs>
      </w:pPr>
      <w:r>
        <w:rPr>
          <w:rFonts w:hint="eastAsia" w:ascii="思源宋体 CN Light" w:hAnsi="思源宋体 CN Light" w:eastAsia="思源宋体 CN Light" w:cs="思源宋体 CN Light"/>
          <w:caps w:val="0"/>
          <w:smallCaps w:val="0"/>
          <w:color w:val="000000" w:themeColor="text1"/>
          <w:spacing w:val="200"/>
          <w14:textFill>
            <w14:solidFill>
              <w14:schemeClr w14:val="tx1"/>
            </w14:solidFill>
          </w14:textFill>
        </w:rPr>
        <w:fldChar w:fldCharType="begin"/>
      </w:r>
      <w:r>
        <w:rPr>
          <w:rFonts w:hint="eastAsia" w:ascii="思源宋体 CN Light" w:hAnsi="思源宋体 CN Light" w:eastAsia="思源宋体 CN Light" w:cs="思源宋体 CN Light"/>
          <w:caps w:val="0"/>
          <w:smallCaps w:val="0"/>
          <w:spacing w:val="200"/>
        </w:rPr>
        <w:instrText xml:space="preserve"> HYPERLINK \l _Toc23604 </w:instrText>
      </w:r>
      <w:r>
        <w:rPr>
          <w:rFonts w:hint="eastAsia" w:ascii="思源宋体 CN Light" w:hAnsi="思源宋体 CN Light" w:eastAsia="思源宋体 CN Light" w:cs="思源宋体 CN Light"/>
          <w:caps w:val="0"/>
          <w:smallCaps w:val="0"/>
          <w:spacing w:val="200"/>
        </w:rPr>
        <w:fldChar w:fldCharType="separate"/>
      </w:r>
      <w:r>
        <w:rPr>
          <w:rFonts w:hint="default" w:ascii="Times New Roman" w:hAnsi="Times New Roman" w:eastAsia="思源宋体 CN Light" w:cs="Times New Roman"/>
          <w:bCs w:val="0"/>
          <w:i w:val="0"/>
          <w:iCs w:val="0"/>
          <w:caps w:val="0"/>
          <w:smallCaps w:val="0"/>
          <w:strike w:val="0"/>
          <w:dstrike w:val="0"/>
          <w:vanish w:val="0"/>
          <w:spacing w:val="0"/>
          <w:position w:val="0"/>
          <w:vertAlign w:val="baseline"/>
          <w14:shadow w14:blurRad="0" w14:dist="0" w14:dir="0" w14:sx="0" w14:sy="0" w14:kx="0" w14:ky="0" w14:algn="none">
            <w14:srgbClr w14:val="000000"/>
          </w14:shadow>
        </w:rPr>
        <w:t xml:space="preserve">3.6.4、 </w:t>
      </w:r>
      <w:r>
        <w:rPr>
          <w:rFonts w:hint="eastAsia" w:ascii="思源宋体 CN Light" w:hAnsi="思源宋体 CN Light" w:eastAsia="思源宋体 CN Light" w:cs="思源宋体 CN Light"/>
          <w:caps w:val="0"/>
          <w:smallCaps w:val="0"/>
        </w:rPr>
        <w:t>中标通知书</w:t>
      </w:r>
      <w:r>
        <w:tab/>
      </w:r>
      <w:r>
        <w:fldChar w:fldCharType="begin"/>
      </w:r>
      <w:r>
        <w:instrText xml:space="preserve"> PAGEREF _Toc23604 \h </w:instrText>
      </w:r>
      <w:r>
        <w:fldChar w:fldCharType="separate"/>
      </w:r>
      <w:r>
        <w:t>72</w:t>
      </w:r>
      <w:r>
        <w:fldChar w:fldCharType="end"/>
      </w:r>
      <w:r>
        <w:rPr>
          <w:rFonts w:hint="eastAsia" w:ascii="思源宋体 CN Light" w:hAnsi="思源宋体 CN Light" w:eastAsia="思源宋体 CN Light" w:cs="思源宋体 CN Light"/>
          <w:caps w:val="0"/>
          <w:smallCaps w:val="0"/>
          <w:color w:val="000000" w:themeColor="text1"/>
          <w:spacing w:val="200"/>
          <w14:textFill>
            <w14:solidFill>
              <w14:schemeClr w14:val="tx1"/>
            </w14:solidFill>
          </w14:textFill>
        </w:rPr>
        <w:fldChar w:fldCharType="end"/>
      </w:r>
    </w:p>
    <w:p w14:paraId="0EE4A4AD">
      <w:pPr>
        <w:pStyle w:val="21"/>
        <w:tabs>
          <w:tab w:val="right" w:leader="dot" w:pos="8312"/>
        </w:tabs>
      </w:pPr>
      <w:r>
        <w:rPr>
          <w:rFonts w:hint="eastAsia" w:ascii="思源宋体 CN Light" w:hAnsi="思源宋体 CN Light" w:eastAsia="思源宋体 CN Light" w:cs="思源宋体 CN Light"/>
          <w:caps w:val="0"/>
          <w:smallCaps w:val="0"/>
          <w:color w:val="000000" w:themeColor="text1"/>
          <w:spacing w:val="200"/>
          <w14:textFill>
            <w14:solidFill>
              <w14:schemeClr w14:val="tx1"/>
            </w14:solidFill>
          </w14:textFill>
        </w:rPr>
        <w:fldChar w:fldCharType="begin"/>
      </w:r>
      <w:r>
        <w:rPr>
          <w:rFonts w:hint="eastAsia" w:ascii="思源宋体 CN Light" w:hAnsi="思源宋体 CN Light" w:eastAsia="思源宋体 CN Light" w:cs="思源宋体 CN Light"/>
          <w:caps w:val="0"/>
          <w:smallCaps w:val="0"/>
          <w:spacing w:val="200"/>
        </w:rPr>
        <w:instrText xml:space="preserve"> HYPERLINK \l _Toc19582 </w:instrText>
      </w:r>
      <w:r>
        <w:rPr>
          <w:rFonts w:hint="eastAsia" w:ascii="思源宋体 CN Light" w:hAnsi="思源宋体 CN Light" w:eastAsia="思源宋体 CN Light" w:cs="思源宋体 CN Light"/>
          <w:caps w:val="0"/>
          <w:smallCaps w:val="0"/>
          <w:spacing w:val="200"/>
        </w:rPr>
        <w:fldChar w:fldCharType="separate"/>
      </w:r>
      <w:r>
        <w:rPr>
          <w:rFonts w:hint="default" w:ascii="Times New Roman" w:hAnsi="Times New Roman" w:eastAsia="思源宋体 CN Light" w:cs="Times New Roman"/>
          <w:bCs w:val="0"/>
          <w:i w:val="0"/>
          <w:iCs w:val="0"/>
          <w:caps w:val="0"/>
          <w:smallCaps w:val="0"/>
          <w:strike w:val="0"/>
          <w:dstrike w:val="0"/>
          <w:vanish w:val="0"/>
          <w:spacing w:val="0"/>
          <w:position w:val="0"/>
          <w:vertAlign w:val="baseline"/>
          <w:lang w:val="en-US" w:eastAsia="zh-CN"/>
          <w14:shadow w14:blurRad="0" w14:dist="0" w14:dir="0" w14:sx="0" w14:sy="0" w14:kx="0" w14:ky="0" w14:algn="none">
            <w14:srgbClr w14:val="000000"/>
          </w14:shadow>
        </w:rPr>
        <w:t xml:space="preserve">3.6.5、 </w:t>
      </w:r>
      <w:r>
        <w:rPr>
          <w:rFonts w:hint="eastAsia" w:ascii="思源宋体 CN Light" w:hAnsi="思源宋体 CN Light" w:eastAsia="思源宋体 CN Light" w:cs="思源宋体 CN Light"/>
          <w:caps w:val="0"/>
          <w:smallCaps w:val="0"/>
          <w:lang w:val="en-US" w:eastAsia="zh-CN"/>
        </w:rPr>
        <w:t>中标通知书变更</w:t>
      </w:r>
      <w:r>
        <w:tab/>
      </w:r>
      <w:r>
        <w:fldChar w:fldCharType="begin"/>
      </w:r>
      <w:r>
        <w:instrText xml:space="preserve"> PAGEREF _Toc19582 \h </w:instrText>
      </w:r>
      <w:r>
        <w:fldChar w:fldCharType="separate"/>
      </w:r>
      <w:r>
        <w:t>74</w:t>
      </w:r>
      <w:r>
        <w:fldChar w:fldCharType="end"/>
      </w:r>
      <w:r>
        <w:rPr>
          <w:rFonts w:hint="eastAsia" w:ascii="思源宋体 CN Light" w:hAnsi="思源宋体 CN Light" w:eastAsia="思源宋体 CN Light" w:cs="思源宋体 CN Light"/>
          <w:caps w:val="0"/>
          <w:smallCaps w:val="0"/>
          <w:color w:val="000000" w:themeColor="text1"/>
          <w:spacing w:val="200"/>
          <w14:textFill>
            <w14:solidFill>
              <w14:schemeClr w14:val="tx1"/>
            </w14:solidFill>
          </w14:textFill>
        </w:rPr>
        <w:fldChar w:fldCharType="end"/>
      </w:r>
    </w:p>
    <w:p w14:paraId="66DDF68F">
      <w:pPr>
        <w:pStyle w:val="21"/>
        <w:tabs>
          <w:tab w:val="right" w:leader="dot" w:pos="8312"/>
        </w:tabs>
      </w:pPr>
      <w:r>
        <w:rPr>
          <w:rFonts w:hint="eastAsia" w:ascii="思源宋体 CN Light" w:hAnsi="思源宋体 CN Light" w:eastAsia="思源宋体 CN Light" w:cs="思源宋体 CN Light"/>
          <w:caps w:val="0"/>
          <w:smallCaps w:val="0"/>
          <w:color w:val="000000" w:themeColor="text1"/>
          <w:spacing w:val="200"/>
          <w14:textFill>
            <w14:solidFill>
              <w14:schemeClr w14:val="tx1"/>
            </w14:solidFill>
          </w14:textFill>
        </w:rPr>
        <w:fldChar w:fldCharType="begin"/>
      </w:r>
      <w:r>
        <w:rPr>
          <w:rFonts w:hint="eastAsia" w:ascii="思源宋体 CN Light" w:hAnsi="思源宋体 CN Light" w:eastAsia="思源宋体 CN Light" w:cs="思源宋体 CN Light"/>
          <w:caps w:val="0"/>
          <w:smallCaps w:val="0"/>
          <w:spacing w:val="200"/>
        </w:rPr>
        <w:instrText xml:space="preserve"> HYPERLINK \l _Toc29523 </w:instrText>
      </w:r>
      <w:r>
        <w:rPr>
          <w:rFonts w:hint="eastAsia" w:ascii="思源宋体 CN Light" w:hAnsi="思源宋体 CN Light" w:eastAsia="思源宋体 CN Light" w:cs="思源宋体 CN Light"/>
          <w:caps w:val="0"/>
          <w:smallCaps w:val="0"/>
          <w:spacing w:val="200"/>
        </w:rPr>
        <w:fldChar w:fldCharType="separate"/>
      </w:r>
      <w:r>
        <w:rPr>
          <w:rFonts w:hint="default" w:ascii="Times New Roman" w:hAnsi="Times New Roman" w:eastAsia="思源宋体 CN Light" w:cs="Times New Roman"/>
          <w:bCs w:val="0"/>
          <w:i w:val="0"/>
          <w:iCs w:val="0"/>
          <w:caps w:val="0"/>
          <w:smallCaps w:val="0"/>
          <w:strike w:val="0"/>
          <w:dstrike w:val="0"/>
          <w:vanish w:val="0"/>
          <w:spacing w:val="0"/>
          <w:position w:val="0"/>
          <w:vertAlign w:val="baseline"/>
          <w:lang w:val="en-US" w:eastAsia="zh-CN"/>
          <w14:shadow w14:blurRad="0" w14:dist="0" w14:dir="0" w14:sx="0" w14:sy="0" w14:kx="0" w14:ky="0" w14:algn="none">
            <w14:srgbClr w14:val="000000"/>
          </w14:shadow>
        </w:rPr>
        <w:t xml:space="preserve">3.6.6、 </w:t>
      </w:r>
      <w:r>
        <w:rPr>
          <w:rFonts w:hint="eastAsia" w:ascii="思源宋体 CN Light" w:hAnsi="思源宋体 CN Light" w:eastAsia="思源宋体 CN Light" w:cs="思源宋体 CN Light"/>
          <w:caps w:val="0"/>
          <w:smallCaps w:val="0"/>
          <w:lang w:val="en-US" w:eastAsia="zh-CN"/>
        </w:rPr>
        <w:t>进场交易证明</w:t>
      </w:r>
      <w:r>
        <w:tab/>
      </w:r>
      <w:r>
        <w:fldChar w:fldCharType="begin"/>
      </w:r>
      <w:r>
        <w:instrText xml:space="preserve"> PAGEREF _Toc29523 \h </w:instrText>
      </w:r>
      <w:r>
        <w:fldChar w:fldCharType="separate"/>
      </w:r>
      <w:r>
        <w:t>76</w:t>
      </w:r>
      <w:r>
        <w:fldChar w:fldCharType="end"/>
      </w:r>
      <w:r>
        <w:rPr>
          <w:rFonts w:hint="eastAsia" w:ascii="思源宋体 CN Light" w:hAnsi="思源宋体 CN Light" w:eastAsia="思源宋体 CN Light" w:cs="思源宋体 CN Light"/>
          <w:caps w:val="0"/>
          <w:smallCaps w:val="0"/>
          <w:color w:val="000000" w:themeColor="text1"/>
          <w:spacing w:val="200"/>
          <w14:textFill>
            <w14:solidFill>
              <w14:schemeClr w14:val="tx1"/>
            </w14:solidFill>
          </w14:textFill>
        </w:rPr>
        <w:fldChar w:fldCharType="end"/>
      </w:r>
    </w:p>
    <w:p w14:paraId="3467F2ED">
      <w:pPr>
        <w:pStyle w:val="21"/>
        <w:tabs>
          <w:tab w:val="right" w:leader="dot" w:pos="8312"/>
        </w:tabs>
      </w:pPr>
      <w:r>
        <w:rPr>
          <w:rFonts w:hint="eastAsia" w:ascii="思源宋体 CN Light" w:hAnsi="思源宋体 CN Light" w:eastAsia="思源宋体 CN Light" w:cs="思源宋体 CN Light"/>
          <w:caps w:val="0"/>
          <w:smallCaps w:val="0"/>
          <w:color w:val="000000" w:themeColor="text1"/>
          <w:spacing w:val="200"/>
          <w14:textFill>
            <w14:solidFill>
              <w14:schemeClr w14:val="tx1"/>
            </w14:solidFill>
          </w14:textFill>
        </w:rPr>
        <w:fldChar w:fldCharType="begin"/>
      </w:r>
      <w:r>
        <w:rPr>
          <w:rFonts w:hint="eastAsia" w:ascii="思源宋体 CN Light" w:hAnsi="思源宋体 CN Light" w:eastAsia="思源宋体 CN Light" w:cs="思源宋体 CN Light"/>
          <w:caps w:val="0"/>
          <w:smallCaps w:val="0"/>
          <w:spacing w:val="200"/>
        </w:rPr>
        <w:instrText xml:space="preserve"> HYPERLINK \l _Toc19878 </w:instrText>
      </w:r>
      <w:r>
        <w:rPr>
          <w:rFonts w:hint="eastAsia" w:ascii="思源宋体 CN Light" w:hAnsi="思源宋体 CN Light" w:eastAsia="思源宋体 CN Light" w:cs="思源宋体 CN Light"/>
          <w:caps w:val="0"/>
          <w:smallCaps w:val="0"/>
          <w:spacing w:val="200"/>
        </w:rPr>
        <w:fldChar w:fldCharType="separate"/>
      </w:r>
      <w:r>
        <w:rPr>
          <w:rFonts w:hint="default" w:ascii="Times New Roman" w:hAnsi="Times New Roman" w:eastAsia="思源宋体 CN Light" w:cs="Times New Roman"/>
          <w:bCs w:val="0"/>
          <w:i w:val="0"/>
          <w:iCs w:val="0"/>
          <w:caps w:val="0"/>
          <w:smallCaps w:val="0"/>
          <w:strike w:val="0"/>
          <w:dstrike w:val="0"/>
          <w:vanish w:val="0"/>
          <w:spacing w:val="0"/>
          <w:position w:val="0"/>
          <w:vertAlign w:val="baseline"/>
          <w:lang w:val="en-US" w:eastAsia="zh-CN"/>
          <w14:shadow w14:blurRad="0" w14:dist="0" w14:dir="0" w14:sx="0" w14:sy="0" w14:kx="0" w14:ky="0" w14:algn="none">
            <w14:srgbClr w14:val="000000"/>
          </w14:shadow>
        </w:rPr>
        <w:t xml:space="preserve">3.6.7、 </w:t>
      </w:r>
      <w:r>
        <w:rPr>
          <w:rFonts w:hint="eastAsia" w:ascii="思源宋体 CN Light" w:hAnsi="思源宋体 CN Light" w:eastAsia="思源宋体 CN Light" w:cs="思源宋体 CN Light"/>
          <w:caps w:val="0"/>
          <w:smallCaps w:val="0"/>
          <w:lang w:val="en-US" w:eastAsia="zh-CN"/>
        </w:rPr>
        <w:t>书面报告备案</w:t>
      </w:r>
      <w:r>
        <w:tab/>
      </w:r>
      <w:r>
        <w:fldChar w:fldCharType="begin"/>
      </w:r>
      <w:r>
        <w:instrText xml:space="preserve"> PAGEREF _Toc19878 \h </w:instrText>
      </w:r>
      <w:r>
        <w:fldChar w:fldCharType="separate"/>
      </w:r>
      <w:r>
        <w:t>76</w:t>
      </w:r>
      <w:r>
        <w:fldChar w:fldCharType="end"/>
      </w:r>
      <w:r>
        <w:rPr>
          <w:rFonts w:hint="eastAsia" w:ascii="思源宋体 CN Light" w:hAnsi="思源宋体 CN Light" w:eastAsia="思源宋体 CN Light" w:cs="思源宋体 CN Light"/>
          <w:caps w:val="0"/>
          <w:smallCaps w:val="0"/>
          <w:color w:val="000000" w:themeColor="text1"/>
          <w:spacing w:val="200"/>
          <w14:textFill>
            <w14:solidFill>
              <w14:schemeClr w14:val="tx1"/>
            </w14:solidFill>
          </w14:textFill>
        </w:rPr>
        <w:fldChar w:fldCharType="end"/>
      </w:r>
    </w:p>
    <w:p w14:paraId="6E183859">
      <w:pPr>
        <w:pStyle w:val="35"/>
        <w:tabs>
          <w:tab w:val="right" w:leader="dot" w:pos="8312"/>
        </w:tabs>
      </w:pPr>
      <w:r>
        <w:rPr>
          <w:rFonts w:hint="eastAsia" w:ascii="思源宋体 CN Light" w:hAnsi="思源宋体 CN Light" w:eastAsia="思源宋体 CN Light" w:cs="思源宋体 CN Light"/>
          <w:caps w:val="0"/>
          <w:smallCaps w:val="0"/>
          <w:color w:val="000000" w:themeColor="text1"/>
          <w:spacing w:val="200"/>
          <w14:textFill>
            <w14:solidFill>
              <w14:schemeClr w14:val="tx1"/>
            </w14:solidFill>
          </w14:textFill>
        </w:rPr>
        <w:fldChar w:fldCharType="begin"/>
      </w:r>
      <w:r>
        <w:rPr>
          <w:rFonts w:hint="eastAsia" w:ascii="思源宋体 CN Light" w:hAnsi="思源宋体 CN Light" w:eastAsia="思源宋体 CN Light" w:cs="思源宋体 CN Light"/>
          <w:caps w:val="0"/>
          <w:smallCaps w:val="0"/>
          <w:spacing w:val="200"/>
        </w:rPr>
        <w:instrText xml:space="preserve"> HYPERLINK \l _Toc28777 </w:instrText>
      </w:r>
      <w:r>
        <w:rPr>
          <w:rFonts w:hint="eastAsia" w:ascii="思源宋体 CN Light" w:hAnsi="思源宋体 CN Light" w:eastAsia="思源宋体 CN Light" w:cs="思源宋体 CN Light"/>
          <w:caps w:val="0"/>
          <w:smallCaps w:val="0"/>
          <w:spacing w:val="200"/>
        </w:rPr>
        <w:fldChar w:fldCharType="separate"/>
      </w:r>
      <w:r>
        <w:rPr>
          <w:rFonts w:hint="default" w:ascii="Times New Roman" w:hAnsi="Times New Roman" w:eastAsia="思源宋体 CN Light" w:cs="Times New Roman"/>
          <w:caps w:val="0"/>
          <w:smallCaps w:val="0"/>
          <w:szCs w:val="30"/>
          <w:lang w:val="en-US" w:eastAsia="zh-CN"/>
        </w:rPr>
        <w:t xml:space="preserve">3.7、 </w:t>
      </w:r>
      <w:r>
        <w:rPr>
          <w:rFonts w:hint="eastAsia" w:ascii="思源宋体 CN Light" w:hAnsi="思源宋体 CN Light" w:eastAsia="思源宋体 CN Light" w:cs="思源宋体 CN Light"/>
          <w:caps w:val="0"/>
          <w:smallCaps w:val="0"/>
          <w:lang w:val="en-US" w:eastAsia="zh-CN"/>
        </w:rPr>
        <w:t>特殊情况</w:t>
      </w:r>
      <w:r>
        <w:tab/>
      </w:r>
      <w:r>
        <w:fldChar w:fldCharType="begin"/>
      </w:r>
      <w:r>
        <w:instrText xml:space="preserve"> PAGEREF _Toc28777 \h </w:instrText>
      </w:r>
      <w:r>
        <w:fldChar w:fldCharType="separate"/>
      </w:r>
      <w:r>
        <w:t>77</w:t>
      </w:r>
      <w:r>
        <w:fldChar w:fldCharType="end"/>
      </w:r>
      <w:r>
        <w:rPr>
          <w:rFonts w:hint="eastAsia" w:ascii="思源宋体 CN Light" w:hAnsi="思源宋体 CN Light" w:eastAsia="思源宋体 CN Light" w:cs="思源宋体 CN Light"/>
          <w:caps w:val="0"/>
          <w:smallCaps w:val="0"/>
          <w:color w:val="000000" w:themeColor="text1"/>
          <w:spacing w:val="200"/>
          <w14:textFill>
            <w14:solidFill>
              <w14:schemeClr w14:val="tx1"/>
            </w14:solidFill>
          </w14:textFill>
        </w:rPr>
        <w:fldChar w:fldCharType="end"/>
      </w:r>
    </w:p>
    <w:p w14:paraId="0FC0908D">
      <w:pPr>
        <w:pStyle w:val="21"/>
        <w:tabs>
          <w:tab w:val="right" w:leader="dot" w:pos="8312"/>
        </w:tabs>
      </w:pPr>
      <w:r>
        <w:rPr>
          <w:rFonts w:hint="eastAsia" w:ascii="思源宋体 CN Light" w:hAnsi="思源宋体 CN Light" w:eastAsia="思源宋体 CN Light" w:cs="思源宋体 CN Light"/>
          <w:caps w:val="0"/>
          <w:smallCaps w:val="0"/>
          <w:color w:val="000000" w:themeColor="text1"/>
          <w:spacing w:val="200"/>
          <w14:textFill>
            <w14:solidFill>
              <w14:schemeClr w14:val="tx1"/>
            </w14:solidFill>
          </w14:textFill>
        </w:rPr>
        <w:fldChar w:fldCharType="begin"/>
      </w:r>
      <w:r>
        <w:rPr>
          <w:rFonts w:hint="eastAsia" w:ascii="思源宋体 CN Light" w:hAnsi="思源宋体 CN Light" w:eastAsia="思源宋体 CN Light" w:cs="思源宋体 CN Light"/>
          <w:caps w:val="0"/>
          <w:smallCaps w:val="0"/>
          <w:spacing w:val="200"/>
        </w:rPr>
        <w:instrText xml:space="preserve"> HYPERLINK \l _Toc22624 </w:instrText>
      </w:r>
      <w:r>
        <w:rPr>
          <w:rFonts w:hint="eastAsia" w:ascii="思源宋体 CN Light" w:hAnsi="思源宋体 CN Light" w:eastAsia="思源宋体 CN Light" w:cs="思源宋体 CN Light"/>
          <w:caps w:val="0"/>
          <w:smallCaps w:val="0"/>
          <w:spacing w:val="200"/>
        </w:rPr>
        <w:fldChar w:fldCharType="separate"/>
      </w:r>
      <w:r>
        <w:rPr>
          <w:rFonts w:hint="default" w:ascii="Times New Roman" w:hAnsi="Times New Roman" w:eastAsia="思源宋体 CN Light" w:cs="Times New Roman"/>
          <w:bCs w:val="0"/>
          <w:i w:val="0"/>
          <w:iCs w:val="0"/>
          <w:caps w:val="0"/>
          <w:smallCaps w:val="0"/>
          <w:strike w:val="0"/>
          <w:dstrike w:val="0"/>
          <w:vanish w:val="0"/>
          <w:spacing w:val="0"/>
          <w:position w:val="0"/>
          <w:vertAlign w:val="baseline"/>
          <w:lang w:val="en-US" w:eastAsia="zh-CN"/>
          <w14:shadow w14:blurRad="0" w14:dist="0" w14:dir="0" w14:sx="0" w14:sy="0" w14:kx="0" w14:ky="0" w14:algn="none">
            <w14:srgbClr w14:val="000000"/>
          </w14:shadow>
        </w:rPr>
        <w:t xml:space="preserve">3.7.1、 </w:t>
      </w:r>
      <w:r>
        <w:rPr>
          <w:rFonts w:hint="eastAsia" w:ascii="思源宋体 CN Light" w:hAnsi="思源宋体 CN Light" w:eastAsia="思源宋体 CN Light" w:cs="思源宋体 CN Light"/>
          <w:caps w:val="0"/>
          <w:smallCaps w:val="0"/>
          <w:lang w:val="en-US" w:eastAsia="zh-CN"/>
        </w:rPr>
        <w:t>开评标异常报告</w:t>
      </w:r>
      <w:r>
        <w:tab/>
      </w:r>
      <w:r>
        <w:fldChar w:fldCharType="begin"/>
      </w:r>
      <w:r>
        <w:instrText xml:space="preserve"> PAGEREF _Toc22624 \h </w:instrText>
      </w:r>
      <w:r>
        <w:fldChar w:fldCharType="separate"/>
      </w:r>
      <w:r>
        <w:t>77</w:t>
      </w:r>
      <w:r>
        <w:fldChar w:fldCharType="end"/>
      </w:r>
      <w:r>
        <w:rPr>
          <w:rFonts w:hint="eastAsia" w:ascii="思源宋体 CN Light" w:hAnsi="思源宋体 CN Light" w:eastAsia="思源宋体 CN Light" w:cs="思源宋体 CN Light"/>
          <w:caps w:val="0"/>
          <w:smallCaps w:val="0"/>
          <w:color w:val="000000" w:themeColor="text1"/>
          <w:spacing w:val="200"/>
          <w14:textFill>
            <w14:solidFill>
              <w14:schemeClr w14:val="tx1"/>
            </w14:solidFill>
          </w14:textFill>
        </w:rPr>
        <w:fldChar w:fldCharType="end"/>
      </w:r>
    </w:p>
    <w:p w14:paraId="6665FFF6">
      <w:pPr>
        <w:pStyle w:val="21"/>
        <w:tabs>
          <w:tab w:val="right" w:leader="dot" w:pos="8312"/>
        </w:tabs>
      </w:pPr>
      <w:r>
        <w:rPr>
          <w:rFonts w:hint="eastAsia" w:ascii="思源宋体 CN Light" w:hAnsi="思源宋体 CN Light" w:eastAsia="思源宋体 CN Light" w:cs="思源宋体 CN Light"/>
          <w:caps w:val="0"/>
          <w:smallCaps w:val="0"/>
          <w:color w:val="000000" w:themeColor="text1"/>
          <w:spacing w:val="200"/>
          <w14:textFill>
            <w14:solidFill>
              <w14:schemeClr w14:val="tx1"/>
            </w14:solidFill>
          </w14:textFill>
        </w:rPr>
        <w:fldChar w:fldCharType="begin"/>
      </w:r>
      <w:r>
        <w:rPr>
          <w:rFonts w:hint="eastAsia" w:ascii="思源宋体 CN Light" w:hAnsi="思源宋体 CN Light" w:eastAsia="思源宋体 CN Light" w:cs="思源宋体 CN Light"/>
          <w:caps w:val="0"/>
          <w:smallCaps w:val="0"/>
          <w:spacing w:val="200"/>
        </w:rPr>
        <w:instrText xml:space="preserve"> HYPERLINK \l _Toc16233 </w:instrText>
      </w:r>
      <w:r>
        <w:rPr>
          <w:rFonts w:hint="eastAsia" w:ascii="思源宋体 CN Light" w:hAnsi="思源宋体 CN Light" w:eastAsia="思源宋体 CN Light" w:cs="思源宋体 CN Light"/>
          <w:caps w:val="0"/>
          <w:smallCaps w:val="0"/>
          <w:spacing w:val="200"/>
        </w:rPr>
        <w:fldChar w:fldCharType="separate"/>
      </w:r>
      <w:r>
        <w:rPr>
          <w:rFonts w:hint="default" w:ascii="Times New Roman" w:hAnsi="Times New Roman" w:eastAsia="思源宋体 CN Light" w:cs="Times New Roman"/>
          <w:bCs w:val="0"/>
          <w:i w:val="0"/>
          <w:iCs w:val="0"/>
          <w:caps w:val="0"/>
          <w:smallCaps w:val="0"/>
          <w:strike w:val="0"/>
          <w:dstrike w:val="0"/>
          <w:vanish w:val="0"/>
          <w:spacing w:val="0"/>
          <w:position w:val="0"/>
          <w:vertAlign w:val="baseline"/>
          <w:lang w:val="en-US" w:eastAsia="zh-CN"/>
          <w14:shadow w14:blurRad="0" w14:dist="0" w14:dir="0" w14:sx="0" w14:sy="0" w14:kx="0" w14:ky="0" w14:algn="none">
            <w14:srgbClr w14:val="000000"/>
          </w14:shadow>
        </w:rPr>
        <w:t xml:space="preserve">3.7.2、 </w:t>
      </w:r>
      <w:r>
        <w:rPr>
          <w:rFonts w:hint="eastAsia" w:ascii="思源宋体 CN Light" w:hAnsi="思源宋体 CN Light" w:eastAsia="思源宋体 CN Light" w:cs="思源宋体 CN Light"/>
          <w:caps w:val="0"/>
          <w:smallCaps w:val="0"/>
          <w:lang w:val="en-US" w:eastAsia="zh-CN"/>
        </w:rPr>
        <w:t>异议回复</w:t>
      </w:r>
      <w:r>
        <w:tab/>
      </w:r>
      <w:r>
        <w:fldChar w:fldCharType="begin"/>
      </w:r>
      <w:r>
        <w:instrText xml:space="preserve"> PAGEREF _Toc16233 \h </w:instrText>
      </w:r>
      <w:r>
        <w:fldChar w:fldCharType="separate"/>
      </w:r>
      <w:r>
        <w:t>79</w:t>
      </w:r>
      <w:r>
        <w:fldChar w:fldCharType="end"/>
      </w:r>
      <w:r>
        <w:rPr>
          <w:rFonts w:hint="eastAsia" w:ascii="思源宋体 CN Light" w:hAnsi="思源宋体 CN Light" w:eastAsia="思源宋体 CN Light" w:cs="思源宋体 CN Light"/>
          <w:caps w:val="0"/>
          <w:smallCaps w:val="0"/>
          <w:color w:val="000000" w:themeColor="text1"/>
          <w:spacing w:val="200"/>
          <w14:textFill>
            <w14:solidFill>
              <w14:schemeClr w14:val="tx1"/>
            </w14:solidFill>
          </w14:textFill>
        </w:rPr>
        <w:fldChar w:fldCharType="end"/>
      </w:r>
    </w:p>
    <w:p w14:paraId="4B4B08A9">
      <w:pPr>
        <w:pStyle w:val="21"/>
        <w:tabs>
          <w:tab w:val="right" w:leader="dot" w:pos="8312"/>
        </w:tabs>
      </w:pPr>
      <w:r>
        <w:rPr>
          <w:rFonts w:hint="eastAsia" w:ascii="思源宋体 CN Light" w:hAnsi="思源宋体 CN Light" w:eastAsia="思源宋体 CN Light" w:cs="思源宋体 CN Light"/>
          <w:caps w:val="0"/>
          <w:smallCaps w:val="0"/>
          <w:color w:val="000000" w:themeColor="text1"/>
          <w:spacing w:val="200"/>
          <w14:textFill>
            <w14:solidFill>
              <w14:schemeClr w14:val="tx1"/>
            </w14:solidFill>
          </w14:textFill>
        </w:rPr>
        <w:fldChar w:fldCharType="begin"/>
      </w:r>
      <w:r>
        <w:rPr>
          <w:rFonts w:hint="eastAsia" w:ascii="思源宋体 CN Light" w:hAnsi="思源宋体 CN Light" w:eastAsia="思源宋体 CN Light" w:cs="思源宋体 CN Light"/>
          <w:caps w:val="0"/>
          <w:smallCaps w:val="0"/>
          <w:spacing w:val="200"/>
        </w:rPr>
        <w:instrText xml:space="preserve"> HYPERLINK \l _Toc15984 </w:instrText>
      </w:r>
      <w:r>
        <w:rPr>
          <w:rFonts w:hint="eastAsia" w:ascii="思源宋体 CN Light" w:hAnsi="思源宋体 CN Light" w:eastAsia="思源宋体 CN Light" w:cs="思源宋体 CN Light"/>
          <w:caps w:val="0"/>
          <w:smallCaps w:val="0"/>
          <w:spacing w:val="200"/>
        </w:rPr>
        <w:fldChar w:fldCharType="separate"/>
      </w:r>
      <w:r>
        <w:rPr>
          <w:rFonts w:hint="default" w:ascii="Times New Roman" w:hAnsi="Times New Roman" w:eastAsia="思源宋体 CN Light" w:cs="Times New Roman"/>
          <w:bCs w:val="0"/>
          <w:i w:val="0"/>
          <w:iCs w:val="0"/>
          <w:caps w:val="0"/>
          <w:smallCaps w:val="0"/>
          <w:strike w:val="0"/>
          <w:dstrike w:val="0"/>
          <w:vanish w:val="0"/>
          <w:spacing w:val="0"/>
          <w:position w:val="0"/>
          <w:vertAlign w:val="baseline"/>
          <w:lang w:val="en-US" w:eastAsia="zh-CN"/>
          <w14:shadow w14:blurRad="0" w14:dist="0" w14:dir="0" w14:sx="0" w14:sy="0" w14:kx="0" w14:ky="0" w14:algn="none">
            <w14:srgbClr w14:val="000000"/>
          </w14:shadow>
        </w:rPr>
        <w:t xml:space="preserve">3.7.3、 </w:t>
      </w:r>
      <w:r>
        <w:rPr>
          <w:rFonts w:hint="eastAsia" w:ascii="思源宋体 CN Light" w:hAnsi="思源宋体 CN Light" w:eastAsia="思源宋体 CN Light" w:cs="思源宋体 CN Light"/>
          <w:caps w:val="0"/>
          <w:smallCaps w:val="0"/>
          <w:lang w:val="en-US" w:eastAsia="zh-CN"/>
        </w:rPr>
        <w:t>投诉</w:t>
      </w:r>
      <w:r>
        <w:tab/>
      </w:r>
      <w:r>
        <w:fldChar w:fldCharType="begin"/>
      </w:r>
      <w:r>
        <w:instrText xml:space="preserve"> PAGEREF _Toc15984 \h </w:instrText>
      </w:r>
      <w:r>
        <w:fldChar w:fldCharType="separate"/>
      </w:r>
      <w:r>
        <w:t>80</w:t>
      </w:r>
      <w:r>
        <w:fldChar w:fldCharType="end"/>
      </w:r>
      <w:r>
        <w:rPr>
          <w:rFonts w:hint="eastAsia" w:ascii="思源宋体 CN Light" w:hAnsi="思源宋体 CN Light" w:eastAsia="思源宋体 CN Light" w:cs="思源宋体 CN Light"/>
          <w:caps w:val="0"/>
          <w:smallCaps w:val="0"/>
          <w:color w:val="000000" w:themeColor="text1"/>
          <w:spacing w:val="200"/>
          <w14:textFill>
            <w14:solidFill>
              <w14:schemeClr w14:val="tx1"/>
            </w14:solidFill>
          </w14:textFill>
        </w:rPr>
        <w:fldChar w:fldCharType="end"/>
      </w:r>
    </w:p>
    <w:p w14:paraId="3FDA2A44">
      <w:pPr>
        <w:pStyle w:val="21"/>
        <w:tabs>
          <w:tab w:val="right" w:leader="dot" w:pos="8312"/>
        </w:tabs>
      </w:pPr>
      <w:r>
        <w:rPr>
          <w:rFonts w:hint="eastAsia" w:ascii="思源宋体 CN Light" w:hAnsi="思源宋体 CN Light" w:eastAsia="思源宋体 CN Light" w:cs="思源宋体 CN Light"/>
          <w:caps w:val="0"/>
          <w:smallCaps w:val="0"/>
          <w:color w:val="000000" w:themeColor="text1"/>
          <w:spacing w:val="200"/>
          <w14:textFill>
            <w14:solidFill>
              <w14:schemeClr w14:val="tx1"/>
            </w14:solidFill>
          </w14:textFill>
        </w:rPr>
        <w:fldChar w:fldCharType="begin"/>
      </w:r>
      <w:r>
        <w:rPr>
          <w:rFonts w:hint="eastAsia" w:ascii="思源宋体 CN Light" w:hAnsi="思源宋体 CN Light" w:eastAsia="思源宋体 CN Light" w:cs="思源宋体 CN Light"/>
          <w:caps w:val="0"/>
          <w:smallCaps w:val="0"/>
          <w:spacing w:val="200"/>
        </w:rPr>
        <w:instrText xml:space="preserve"> HYPERLINK \l _Toc12837 </w:instrText>
      </w:r>
      <w:r>
        <w:rPr>
          <w:rFonts w:hint="eastAsia" w:ascii="思源宋体 CN Light" w:hAnsi="思源宋体 CN Light" w:eastAsia="思源宋体 CN Light" w:cs="思源宋体 CN Light"/>
          <w:caps w:val="0"/>
          <w:smallCaps w:val="0"/>
          <w:spacing w:val="200"/>
        </w:rPr>
        <w:fldChar w:fldCharType="separate"/>
      </w:r>
      <w:r>
        <w:rPr>
          <w:rFonts w:hint="default" w:ascii="Times New Roman" w:hAnsi="Times New Roman" w:eastAsia="思源宋体 CN Light" w:cs="Times New Roman"/>
          <w:bCs w:val="0"/>
          <w:i w:val="0"/>
          <w:iCs w:val="0"/>
          <w:caps w:val="0"/>
          <w:smallCaps w:val="0"/>
          <w:strike w:val="0"/>
          <w:dstrike w:val="0"/>
          <w:vanish w:val="0"/>
          <w:spacing w:val="0"/>
          <w:position w:val="0"/>
          <w:vertAlign w:val="baseline"/>
          <w:lang w:val="en-US" w:eastAsia="zh-CN"/>
          <w14:shadow w14:blurRad="0" w14:dist="0" w14:dir="0" w14:sx="0" w14:sy="0" w14:kx="0" w14:ky="0" w14:algn="none">
            <w14:srgbClr w14:val="000000"/>
          </w14:shadow>
        </w:rPr>
        <w:t xml:space="preserve">3.7.4、 </w:t>
      </w:r>
      <w:r>
        <w:rPr>
          <w:rFonts w:hint="eastAsia" w:ascii="思源宋体 CN Light" w:hAnsi="思源宋体 CN Light" w:eastAsia="思源宋体 CN Light" w:cs="思源宋体 CN Light"/>
          <w:caps w:val="0"/>
          <w:smallCaps w:val="0"/>
          <w:lang w:val="en-US" w:eastAsia="zh-CN"/>
        </w:rPr>
        <w:t>招标异常</w:t>
      </w:r>
      <w:r>
        <w:tab/>
      </w:r>
      <w:r>
        <w:fldChar w:fldCharType="begin"/>
      </w:r>
      <w:r>
        <w:instrText xml:space="preserve"> PAGEREF _Toc12837 \h </w:instrText>
      </w:r>
      <w:r>
        <w:fldChar w:fldCharType="separate"/>
      </w:r>
      <w:r>
        <w:t>81</w:t>
      </w:r>
      <w:r>
        <w:fldChar w:fldCharType="end"/>
      </w:r>
      <w:r>
        <w:rPr>
          <w:rFonts w:hint="eastAsia" w:ascii="思源宋体 CN Light" w:hAnsi="思源宋体 CN Light" w:eastAsia="思源宋体 CN Light" w:cs="思源宋体 CN Light"/>
          <w:caps w:val="0"/>
          <w:smallCaps w:val="0"/>
          <w:color w:val="000000" w:themeColor="text1"/>
          <w:spacing w:val="200"/>
          <w14:textFill>
            <w14:solidFill>
              <w14:schemeClr w14:val="tx1"/>
            </w14:solidFill>
          </w14:textFill>
        </w:rPr>
        <w:fldChar w:fldCharType="end"/>
      </w:r>
    </w:p>
    <w:p w14:paraId="75074FFB">
      <w:pPr>
        <w:pStyle w:val="73"/>
        <w:spacing w:line="240" w:lineRule="auto"/>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sectPr>
          <w:footerReference r:id="rId11" w:type="default"/>
          <w:pgSz w:w="11906" w:h="16838"/>
          <w:pgMar w:top="1440" w:right="1797" w:bottom="1440" w:left="1797" w:header="624" w:footer="624" w:gutter="0"/>
          <w:pgNumType w:fmt="decimal" w:start="1"/>
          <w:cols w:space="720" w:num="1"/>
          <w:docGrid w:type="lines" w:linePitch="312" w:charSpace="0"/>
        </w:sectPr>
      </w:pPr>
      <w:r>
        <w:rPr>
          <w:rFonts w:hint="eastAsia" w:ascii="思源宋体 CN Light" w:hAnsi="思源宋体 CN Light" w:eastAsia="思源宋体 CN Light" w:cs="思源宋体 CN Light"/>
          <w:caps w:val="0"/>
          <w:smallCaps w:val="0"/>
          <w:color w:val="000000" w:themeColor="text1"/>
          <w:spacing w:val="200"/>
          <w14:textFill>
            <w14:solidFill>
              <w14:schemeClr w14:val="tx1"/>
            </w14:solidFill>
          </w14:textFill>
        </w:rPr>
        <w:fldChar w:fldCharType="end"/>
      </w:r>
      <w:bookmarkStart w:id="0" w:name="_Toc1819"/>
      <w:bookmarkStart w:id="1" w:name="_Toc404765182"/>
      <w:bookmarkStart w:id="2" w:name="_Toc27751"/>
    </w:p>
    <w:bookmarkEnd w:id="0"/>
    <w:bookmarkEnd w:id="1"/>
    <w:bookmarkEnd w:id="2"/>
    <w:p w14:paraId="4AE2C196">
      <w:pPr>
        <w:keepNext/>
        <w:keepLines/>
        <w:widowControl w:val="0"/>
        <w:numPr>
          <w:ilvl w:val="0"/>
          <w:numId w:val="1"/>
        </w:numPr>
        <w:spacing w:before="120" w:after="120" w:line="360" w:lineRule="auto"/>
        <w:ind w:firstLine="420" w:firstLineChars="0"/>
        <w:jc w:val="both"/>
        <w:outlineLvl w:val="0"/>
        <w:rPr>
          <w:rFonts w:ascii="Times New Roman" w:hAnsi="Times New Roman" w:eastAsia="宋体" w:cs="Times New Roman"/>
          <w:b/>
          <w:bCs/>
          <w:kern w:val="44"/>
          <w:sz w:val="32"/>
          <w:szCs w:val="28"/>
          <w:lang w:val="en-US" w:eastAsia="zh-CN" w:bidi="ar-SA"/>
        </w:rPr>
      </w:pPr>
      <w:bookmarkStart w:id="3" w:name="_Toc101695099"/>
      <w:bookmarkStart w:id="4" w:name="_Toc346183627"/>
      <w:bookmarkStart w:id="5" w:name="_Toc404764406"/>
      <w:bookmarkStart w:id="6" w:name="_Toc346701609"/>
      <w:bookmarkStart w:id="7" w:name="_Toc404243487"/>
      <w:bookmarkStart w:id="8" w:name="_Toc18019"/>
      <w:r>
        <w:rPr>
          <w:rFonts w:ascii="Times New Roman" w:hAnsi="Times New Roman" w:eastAsia="宋体" w:cs="Times New Roman"/>
          <w:b/>
          <w:bCs/>
          <w:kern w:val="44"/>
          <w:sz w:val="32"/>
          <w:szCs w:val="28"/>
          <w:lang w:val="en-US" w:eastAsia="zh-CN" w:bidi="ar-SA"/>
        </w:rPr>
        <w:t>系统前期准备</w:t>
      </w:r>
      <w:bookmarkEnd w:id="3"/>
      <w:bookmarkEnd w:id="4"/>
      <w:bookmarkEnd w:id="5"/>
      <w:bookmarkEnd w:id="6"/>
      <w:bookmarkEnd w:id="7"/>
    </w:p>
    <w:p w14:paraId="78297167">
      <w:pPr>
        <w:keepNext/>
        <w:keepLines/>
        <w:widowControl w:val="0"/>
        <w:numPr>
          <w:ilvl w:val="1"/>
          <w:numId w:val="1"/>
        </w:numPr>
        <w:spacing w:before="120" w:after="120" w:line="360" w:lineRule="auto"/>
        <w:ind w:firstLine="420" w:firstLineChars="0"/>
        <w:jc w:val="both"/>
        <w:outlineLvl w:val="1"/>
        <w:rPr>
          <w:rFonts w:ascii="Times New Roman" w:hAnsi="Times New Roman" w:eastAsia="宋体" w:cs="Times New Roman"/>
          <w:b/>
          <w:bCs/>
          <w:kern w:val="2"/>
          <w:sz w:val="30"/>
          <w:szCs w:val="32"/>
          <w:lang w:val="en-US" w:eastAsia="zh-CN" w:bidi="ar-SA"/>
        </w:rPr>
      </w:pPr>
      <w:bookmarkStart w:id="9" w:name="_Toc346183628"/>
      <w:bookmarkStart w:id="10" w:name="_Toc101695100"/>
      <w:bookmarkStart w:id="11" w:name="_Toc404765183"/>
      <w:bookmarkStart w:id="12" w:name="_Toc404243488"/>
      <w:bookmarkStart w:id="13" w:name="_Toc346701610"/>
      <w:bookmarkStart w:id="14" w:name="_Toc404764407"/>
      <w:r>
        <w:rPr>
          <w:rFonts w:ascii="Times New Roman" w:hAnsi="Times New Roman" w:eastAsia="宋体" w:cs="Times New Roman"/>
          <w:b/>
          <w:bCs/>
          <w:kern w:val="2"/>
          <w:sz w:val="30"/>
          <w:szCs w:val="32"/>
          <w:lang w:val="en-US" w:eastAsia="zh-CN" w:bidi="ar-SA"/>
        </w:rPr>
        <w:t>驱动安装说明</w:t>
      </w:r>
      <w:bookmarkEnd w:id="9"/>
      <w:bookmarkEnd w:id="10"/>
      <w:bookmarkEnd w:id="11"/>
      <w:bookmarkEnd w:id="12"/>
      <w:bookmarkEnd w:id="13"/>
      <w:bookmarkEnd w:id="14"/>
    </w:p>
    <w:p w14:paraId="68F07B6B">
      <w:pPr>
        <w:keepNext/>
        <w:keepLines/>
        <w:widowControl w:val="0"/>
        <w:numPr>
          <w:ilvl w:val="2"/>
          <w:numId w:val="1"/>
        </w:numPr>
        <w:spacing w:before="120" w:after="120" w:line="360" w:lineRule="auto"/>
        <w:ind w:firstLine="420" w:firstLineChars="0"/>
        <w:jc w:val="both"/>
        <w:outlineLvl w:val="2"/>
        <w:rPr>
          <w:rFonts w:ascii="Times New Roman" w:hAnsi="Times New Roman" w:eastAsia="宋体" w:cs="Times New Roman"/>
          <w:b/>
          <w:bCs/>
          <w:kern w:val="2"/>
          <w:sz w:val="28"/>
          <w:szCs w:val="18"/>
          <w:lang w:val="en-US" w:eastAsia="zh-CN" w:bidi="ar-SA"/>
        </w:rPr>
      </w:pPr>
      <w:bookmarkStart w:id="15" w:name="_Toc404243489"/>
      <w:bookmarkStart w:id="16" w:name="_Toc346701611"/>
      <w:bookmarkStart w:id="17" w:name="_Toc346183629"/>
      <w:bookmarkStart w:id="18" w:name="_Toc404765184"/>
      <w:bookmarkStart w:id="19" w:name="_Toc404764408"/>
      <w:bookmarkStart w:id="20" w:name="_Toc101695101"/>
      <w:r>
        <w:rPr>
          <w:rFonts w:ascii="Times New Roman" w:hAnsi="Times New Roman" w:eastAsia="宋体" w:cs="Times New Roman"/>
          <w:b/>
          <w:bCs/>
          <w:kern w:val="2"/>
          <w:sz w:val="28"/>
          <w:szCs w:val="18"/>
          <w:lang w:val="en-US" w:eastAsia="zh-CN" w:bidi="ar-SA"/>
        </w:rPr>
        <w:t>安装驱动程序</w:t>
      </w:r>
      <w:bookmarkEnd w:id="15"/>
      <w:bookmarkEnd w:id="16"/>
      <w:bookmarkEnd w:id="17"/>
      <w:bookmarkEnd w:id="18"/>
      <w:bookmarkEnd w:id="19"/>
      <w:bookmarkEnd w:id="20"/>
    </w:p>
    <w:p w14:paraId="6CBBB393">
      <w:pPr>
        <w:numPr>
          <w:ilvl w:val="0"/>
          <w:numId w:val="2"/>
        </w:numPr>
        <w:ind w:firstLine="420" w:firstLineChars="0"/>
        <w:rPr>
          <w:rFonts w:ascii="Times New Roman" w:hAnsi="Times New Roman" w:eastAsia="宋体" w:cs="Times New Roman"/>
        </w:rPr>
      </w:pPr>
      <w:r>
        <w:rPr>
          <w:rFonts w:hint="eastAsia" w:ascii="Times New Roman" w:hAnsi="Times New Roman" w:eastAsia="宋体" w:cs="Times New Roman"/>
        </w:rPr>
        <w:t>IE浏览器中打开克拉玛依公共资源交易网，进入服务指南下载中心下载“新疆克拉玛依公共资源交易平台驱动”</w:t>
      </w:r>
    </w:p>
    <w:p w14:paraId="072B0E19">
      <w:pPr>
        <w:widowControl w:val="0"/>
        <w:spacing w:line="360" w:lineRule="auto"/>
        <w:ind w:firstLine="420" w:firstLineChars="200"/>
        <w:rPr>
          <w:rFonts w:ascii="Calibri" w:hAnsi="Calibri" w:eastAsia="宋体" w:cs="宋体"/>
          <w:color w:val="000000"/>
          <w:kern w:val="2"/>
          <w:sz w:val="21"/>
          <w:szCs w:val="20"/>
          <w:lang w:val="en-US" w:eastAsia="zh-CN" w:bidi="ar-SA"/>
        </w:rPr>
      </w:pPr>
      <w:r>
        <w:rPr>
          <w:rFonts w:ascii="Calibri" w:hAnsi="Calibri" w:eastAsia="宋体" w:cs="宋体"/>
          <w:color w:val="000000"/>
          <w:kern w:val="2"/>
          <w:sz w:val="21"/>
          <w:szCs w:val="20"/>
          <w:lang w:val="en-US" w:eastAsia="zh-CN" w:bidi="ar-SA"/>
        </w:rPr>
        <w:drawing>
          <wp:inline distT="0" distB="0" distL="114300" distR="114300">
            <wp:extent cx="5247640" cy="3633470"/>
            <wp:effectExtent l="0" t="0" r="10160" b="508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14"/>
                    <a:stretch>
                      <a:fillRect/>
                    </a:stretch>
                  </pic:blipFill>
                  <pic:spPr>
                    <a:xfrm>
                      <a:off x="0" y="0"/>
                      <a:ext cx="5247640" cy="3633470"/>
                    </a:xfrm>
                    <a:prstGeom prst="rect">
                      <a:avLst/>
                    </a:prstGeom>
                    <a:noFill/>
                    <a:ln>
                      <a:noFill/>
                    </a:ln>
                  </pic:spPr>
                </pic:pic>
              </a:graphicData>
            </a:graphic>
          </wp:inline>
        </w:drawing>
      </w:r>
    </w:p>
    <w:p w14:paraId="35996A91">
      <w:pPr>
        <w:widowControl w:val="0"/>
        <w:spacing w:line="360" w:lineRule="auto"/>
        <w:ind w:firstLine="420" w:firstLineChars="200"/>
        <w:rPr>
          <w:rFonts w:ascii="Calibri" w:hAnsi="Calibri" w:eastAsia="宋体" w:cs="宋体"/>
          <w:color w:val="000000"/>
          <w:kern w:val="2"/>
          <w:sz w:val="21"/>
          <w:szCs w:val="20"/>
          <w:lang w:val="en-US" w:eastAsia="zh-CN" w:bidi="ar-SA"/>
        </w:rPr>
      </w:pPr>
    </w:p>
    <w:p w14:paraId="4F24AEA7">
      <w:pPr>
        <w:numPr>
          <w:ilvl w:val="0"/>
          <w:numId w:val="3"/>
        </w:numPr>
        <w:ind w:firstLine="420"/>
        <w:jc w:val="center"/>
        <w:rPr>
          <w:rFonts w:ascii="Times New Roman" w:hAnsi="Times New Roman" w:eastAsia="宋体" w:cs="Times New Roman"/>
          <w:b/>
          <w:spacing w:val="4"/>
        </w:rPr>
      </w:pPr>
      <w:r>
        <w:rPr>
          <w:rFonts w:hint="eastAsia" w:ascii="Times New Roman" w:hAnsi="Times New Roman" w:eastAsia="宋体" w:cs="Times New Roman"/>
        </w:rPr>
        <w:t>右击以管理员身份运行，可自行选择安装路径，选择之后点击“快速安装”</w:t>
      </w:r>
    </w:p>
    <w:p w14:paraId="0E671821">
      <w:pPr>
        <w:ind w:firstLine="420"/>
        <w:rPr>
          <w:rFonts w:ascii="Times New Roman" w:hAnsi="Times New Roman" w:eastAsia="宋体" w:cs="Times New Roman"/>
        </w:rPr>
      </w:pPr>
      <w:r>
        <w:rPr>
          <w:rFonts w:ascii="Times New Roman" w:hAnsi="Times New Roman" w:eastAsia="宋体" w:cs="Times New Roman"/>
        </w:rPr>
        <w:t>3、</w:t>
      </w:r>
      <w:r>
        <w:rPr>
          <w:rFonts w:hint="eastAsia" w:ascii="Times New Roman" w:hAnsi="Times New Roman" w:eastAsia="宋体" w:cs="Times New Roman"/>
        </w:rPr>
        <w:t>安装的时候，如果IE程序正在运行，关闭IE</w:t>
      </w:r>
      <w:r>
        <w:rPr>
          <w:rFonts w:ascii="Times New Roman" w:hAnsi="Times New Roman" w:eastAsia="宋体" w:cs="Times New Roman"/>
        </w:rPr>
        <w:t>，</w:t>
      </w:r>
      <w:r>
        <w:rPr>
          <w:rFonts w:hint="eastAsia" w:ascii="Times New Roman" w:hAnsi="Times New Roman" w:eastAsia="宋体" w:cs="Times New Roman"/>
        </w:rPr>
        <w:t>关闭IE之后，将继续安装，</w:t>
      </w:r>
    </w:p>
    <w:p w14:paraId="24155A2B">
      <w:pPr>
        <w:ind w:firstLine="420"/>
        <w:rPr>
          <w:rFonts w:ascii="Times New Roman" w:hAnsi="Times New Roman" w:eastAsia="宋体" w:cs="Times New Roman"/>
        </w:rPr>
      </w:pPr>
      <w:r>
        <w:rPr>
          <w:rFonts w:hint="eastAsia" w:ascii="Times New Roman" w:hAnsi="Times New Roman" w:eastAsia="宋体" w:cs="Times New Roman"/>
        </w:rPr>
        <w:t>4</w:t>
      </w:r>
      <w:r>
        <w:rPr>
          <w:rFonts w:ascii="Times New Roman" w:hAnsi="Times New Roman" w:eastAsia="宋体" w:cs="Times New Roman"/>
        </w:rPr>
        <w:t>、</w:t>
      </w:r>
      <w:r>
        <w:rPr>
          <w:rFonts w:hint="eastAsia" w:ascii="Times New Roman" w:hAnsi="Times New Roman" w:eastAsia="宋体" w:cs="Times New Roman"/>
        </w:rPr>
        <w:t>安装完成之后，点击“完成”即可</w:t>
      </w:r>
      <w:r>
        <w:rPr>
          <w:rFonts w:ascii="Times New Roman" w:hAnsi="Times New Roman" w:eastAsia="宋体" w:cs="Times New Roman"/>
        </w:rPr>
        <w:t xml:space="preserve"> </w:t>
      </w:r>
    </w:p>
    <w:p w14:paraId="6230F597">
      <w:pPr>
        <w:ind w:firstLine="436"/>
        <w:jc w:val="center"/>
        <w:rPr>
          <w:rFonts w:ascii="Times New Roman" w:hAnsi="Times New Roman" w:eastAsia="宋体" w:cs="Times New Roman"/>
          <w:spacing w:val="4"/>
        </w:rPr>
      </w:pPr>
    </w:p>
    <w:p w14:paraId="47943E01">
      <w:pPr>
        <w:ind w:firstLine="420"/>
        <w:rPr>
          <w:rFonts w:ascii="Times New Roman" w:hAnsi="Times New Roman" w:eastAsia="宋体" w:cs="Times New Roman"/>
        </w:rPr>
      </w:pPr>
      <w:r>
        <w:rPr>
          <w:rFonts w:hint="eastAsia" w:ascii="Times New Roman" w:hAnsi="Times New Roman" w:eastAsia="宋体" w:cs="Times New Roman"/>
        </w:rPr>
        <w:t>5</w:t>
      </w:r>
      <w:r>
        <w:rPr>
          <w:rFonts w:ascii="Times New Roman" w:hAnsi="Times New Roman" w:eastAsia="宋体" w:cs="Times New Roman"/>
        </w:rPr>
        <w:t>、</w:t>
      </w:r>
      <w:r>
        <w:rPr>
          <w:rFonts w:hint="eastAsia" w:ascii="Times New Roman" w:hAnsi="Times New Roman" w:eastAsia="宋体" w:cs="Times New Roman"/>
        </w:rPr>
        <w:t>安装完成之后，桌面会出现</w:t>
      </w:r>
      <w:r>
        <w:rPr>
          <w:rFonts w:ascii="Times New Roman" w:hAnsi="Times New Roman" w:eastAsia="宋体" w:cs="Times New Roman"/>
        </w:rPr>
        <w:t>如下图</w:t>
      </w:r>
      <w:r>
        <w:rPr>
          <w:rFonts w:hint="eastAsia" w:ascii="Times New Roman" w:hAnsi="Times New Roman" w:eastAsia="宋体" w:cs="Times New Roman"/>
        </w:rPr>
        <w:t>标</w:t>
      </w:r>
      <w:r>
        <w:rPr>
          <w:rFonts w:ascii="Times New Roman" w:hAnsi="Times New Roman" w:eastAsia="宋体" w:cs="Times New Roman"/>
        </w:rPr>
        <w:t>：</w:t>
      </w:r>
      <w:r>
        <w:rPr>
          <w:rFonts w:ascii="Times New Roman" w:hAnsi="Times New Roman" w:eastAsia="宋体" w:cs="Times New Roman"/>
        </w:rPr>
        <w:drawing>
          <wp:inline distT="0" distB="0" distL="114300" distR="114300">
            <wp:extent cx="1105535" cy="1002030"/>
            <wp:effectExtent l="0" t="0" r="18415" b="7620"/>
            <wp:docPr id="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pic:cNvPicPr>
                      <a:picLocks noChangeAspect="1"/>
                    </pic:cNvPicPr>
                  </pic:nvPicPr>
                  <pic:blipFill>
                    <a:blip r:embed="rId15"/>
                    <a:stretch>
                      <a:fillRect/>
                    </a:stretch>
                  </pic:blipFill>
                  <pic:spPr>
                    <a:xfrm>
                      <a:off x="0" y="0"/>
                      <a:ext cx="1105535" cy="1002030"/>
                    </a:xfrm>
                    <a:prstGeom prst="rect">
                      <a:avLst/>
                    </a:prstGeom>
                    <a:noFill/>
                    <a:ln>
                      <a:noFill/>
                    </a:ln>
                  </pic:spPr>
                </pic:pic>
              </a:graphicData>
            </a:graphic>
          </wp:inline>
        </w:drawing>
      </w:r>
    </w:p>
    <w:p w14:paraId="1D1B799E">
      <w:pPr>
        <w:keepNext/>
        <w:keepLines/>
        <w:widowControl w:val="0"/>
        <w:numPr>
          <w:ilvl w:val="1"/>
          <w:numId w:val="1"/>
        </w:numPr>
        <w:spacing w:before="120" w:after="120" w:line="360" w:lineRule="auto"/>
        <w:ind w:firstLine="420" w:firstLineChars="0"/>
        <w:jc w:val="both"/>
        <w:outlineLvl w:val="1"/>
        <w:rPr>
          <w:rFonts w:ascii="Times New Roman" w:hAnsi="Times New Roman" w:eastAsia="宋体" w:cs="Times New Roman"/>
          <w:b/>
          <w:bCs/>
          <w:kern w:val="2"/>
          <w:sz w:val="30"/>
          <w:szCs w:val="32"/>
          <w:lang w:val="en-US" w:eastAsia="zh-CN" w:bidi="ar-SA"/>
        </w:rPr>
      </w:pPr>
      <w:bookmarkStart w:id="21" w:name="_Toc404765188"/>
      <w:bookmarkStart w:id="22" w:name="_Toc404764412"/>
      <w:bookmarkStart w:id="23" w:name="_Toc346183633"/>
      <w:bookmarkStart w:id="24" w:name="_Toc404243493"/>
      <w:bookmarkStart w:id="25" w:name="_Toc346701615"/>
      <w:bookmarkStart w:id="26" w:name="_Toc101695102"/>
      <w:r>
        <w:rPr>
          <w:rFonts w:ascii="Times New Roman" w:hAnsi="Times New Roman" w:eastAsia="宋体" w:cs="Times New Roman"/>
          <w:b/>
          <w:bCs/>
          <w:kern w:val="2"/>
          <w:sz w:val="30"/>
          <w:szCs w:val="32"/>
          <w:lang w:val="en-US" w:eastAsia="zh-CN" w:bidi="ar-SA"/>
        </w:rPr>
        <w:t>检测工具</w:t>
      </w:r>
      <w:bookmarkEnd w:id="21"/>
      <w:bookmarkEnd w:id="22"/>
      <w:bookmarkEnd w:id="23"/>
      <w:bookmarkEnd w:id="24"/>
      <w:bookmarkEnd w:id="25"/>
      <w:bookmarkEnd w:id="26"/>
    </w:p>
    <w:p w14:paraId="4215604A">
      <w:pPr>
        <w:keepNext/>
        <w:keepLines/>
        <w:widowControl/>
        <w:numPr>
          <w:ilvl w:val="2"/>
          <w:numId w:val="1"/>
        </w:numPr>
        <w:spacing w:before="120" w:after="120" w:line="360" w:lineRule="auto"/>
        <w:ind w:firstLine="420" w:firstLineChars="0"/>
        <w:jc w:val="both"/>
        <w:outlineLvl w:val="2"/>
        <w:rPr>
          <w:rFonts w:ascii="Times New Roman" w:hAnsi="Times New Roman" w:eastAsia="宋体" w:cs="Times New Roman"/>
          <w:b/>
          <w:bCs/>
          <w:kern w:val="2"/>
          <w:sz w:val="28"/>
          <w:szCs w:val="18"/>
          <w:lang w:val="en-US" w:eastAsia="zh-CN" w:bidi="ar-SA"/>
        </w:rPr>
      </w:pPr>
      <w:bookmarkStart w:id="27" w:name="_Toc346183634"/>
      <w:bookmarkStart w:id="28" w:name="_Toc404764413"/>
      <w:bookmarkStart w:id="29" w:name="_Toc346701616"/>
      <w:bookmarkStart w:id="30" w:name="_Toc404765189"/>
      <w:bookmarkStart w:id="31" w:name="_Toc101695103"/>
      <w:bookmarkStart w:id="32" w:name="_Toc404243494"/>
      <w:r>
        <w:rPr>
          <w:rFonts w:ascii="Times New Roman" w:hAnsi="Times New Roman" w:eastAsia="宋体" w:cs="Times New Roman"/>
          <w:b/>
          <w:bCs/>
          <w:kern w:val="2"/>
          <w:sz w:val="28"/>
          <w:szCs w:val="18"/>
          <w:lang w:val="en-US" w:eastAsia="zh-CN" w:bidi="ar-SA"/>
        </w:rPr>
        <w:t>启动检测工具</w:t>
      </w:r>
      <w:bookmarkEnd w:id="27"/>
      <w:bookmarkEnd w:id="28"/>
      <w:bookmarkEnd w:id="29"/>
      <w:bookmarkEnd w:id="30"/>
      <w:bookmarkEnd w:id="31"/>
      <w:bookmarkEnd w:id="32"/>
    </w:p>
    <w:p w14:paraId="491BD212">
      <w:pPr>
        <w:ind w:firstLine="420"/>
        <w:rPr>
          <w:rFonts w:ascii="Times New Roman" w:hAnsi="Times New Roman" w:eastAsia="宋体" w:cs="Times New Roman"/>
        </w:rPr>
      </w:pPr>
      <w:r>
        <w:rPr>
          <w:rFonts w:ascii="Times New Roman" w:hAnsi="Times New Roman" w:eastAsia="宋体" w:cs="Times New Roman"/>
        </w:rPr>
        <w:t>用户可以点击桌面上的</w:t>
      </w:r>
      <w:r>
        <w:rPr>
          <w:rFonts w:hint="eastAsia" w:ascii="Times New Roman" w:hAnsi="Times New Roman" w:eastAsia="宋体" w:cs="Times New Roman"/>
        </w:rPr>
        <w:t>开标大厅</w:t>
      </w:r>
      <w:r>
        <w:rPr>
          <w:rFonts w:ascii="Times New Roman" w:hAnsi="Times New Roman" w:eastAsia="宋体" w:cs="Times New Roman"/>
        </w:rPr>
        <w:t>检测工具图标来启动检测工具，如下图：</w:t>
      </w:r>
    </w:p>
    <w:p w14:paraId="4B56D88D">
      <w:pPr>
        <w:widowControl w:val="0"/>
        <w:spacing w:line="360" w:lineRule="auto"/>
        <w:ind w:firstLine="480" w:firstLineChars="200"/>
        <w:jc w:val="center"/>
        <w:rPr>
          <w:rFonts w:ascii="Times New Roman" w:hAnsi="Times New Roman" w:eastAsia="宋体" w:cs="Times New Roman"/>
          <w:b/>
          <w:spacing w:val="4"/>
          <w:kern w:val="2"/>
          <w:sz w:val="24"/>
          <w:szCs w:val="24"/>
          <w:lang w:val="en-US" w:eastAsia="zh-CN" w:bidi="ar-SA"/>
        </w:rPr>
      </w:pPr>
      <w:r>
        <w:rPr>
          <w:rFonts w:ascii="Times New Roman" w:hAnsi="Times New Roman" w:eastAsia="宋体" w:cs="Times New Roman"/>
          <w:kern w:val="2"/>
          <w:sz w:val="24"/>
          <w:szCs w:val="24"/>
          <w:lang w:val="en-US" w:eastAsia="zh-CN" w:bidi="ar-SA"/>
        </w:rPr>
        <w:drawing>
          <wp:inline distT="0" distB="0" distL="114300" distR="114300">
            <wp:extent cx="1105535" cy="1002030"/>
            <wp:effectExtent l="0" t="0" r="18415" b="7620"/>
            <wp:docPr id="5"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6"/>
                    <pic:cNvPicPr>
                      <a:picLocks noChangeAspect="1"/>
                    </pic:cNvPicPr>
                  </pic:nvPicPr>
                  <pic:blipFill>
                    <a:blip r:embed="rId15"/>
                    <a:stretch>
                      <a:fillRect/>
                    </a:stretch>
                  </pic:blipFill>
                  <pic:spPr>
                    <a:xfrm>
                      <a:off x="0" y="0"/>
                      <a:ext cx="1105535" cy="1002030"/>
                    </a:xfrm>
                    <a:prstGeom prst="rect">
                      <a:avLst/>
                    </a:prstGeom>
                    <a:noFill/>
                    <a:ln>
                      <a:noFill/>
                    </a:ln>
                  </pic:spPr>
                </pic:pic>
              </a:graphicData>
            </a:graphic>
          </wp:inline>
        </w:drawing>
      </w:r>
    </w:p>
    <w:p w14:paraId="5DBE7528">
      <w:pPr>
        <w:widowControl w:val="0"/>
        <w:spacing w:line="360" w:lineRule="auto"/>
        <w:ind w:firstLine="498" w:firstLineChars="200"/>
        <w:rPr>
          <w:rFonts w:ascii="Times New Roman" w:hAnsi="Times New Roman" w:eastAsia="宋体" w:cs="Times New Roman"/>
          <w:b/>
          <w:spacing w:val="4"/>
          <w:kern w:val="2"/>
          <w:sz w:val="24"/>
          <w:szCs w:val="24"/>
          <w:lang w:val="en-US" w:eastAsia="zh-CN" w:bidi="ar-SA"/>
        </w:rPr>
      </w:pPr>
    </w:p>
    <w:p w14:paraId="6EA17ADC">
      <w:pPr>
        <w:keepNext/>
        <w:keepLines/>
        <w:widowControl/>
        <w:numPr>
          <w:ilvl w:val="2"/>
          <w:numId w:val="1"/>
        </w:numPr>
        <w:spacing w:before="120" w:after="120" w:line="360" w:lineRule="auto"/>
        <w:ind w:firstLine="420" w:firstLineChars="0"/>
        <w:jc w:val="both"/>
        <w:outlineLvl w:val="2"/>
        <w:rPr>
          <w:rFonts w:ascii="Times New Roman" w:hAnsi="Times New Roman" w:eastAsia="宋体" w:cs="Times New Roman"/>
          <w:b/>
          <w:bCs/>
          <w:kern w:val="2"/>
          <w:sz w:val="28"/>
          <w:szCs w:val="18"/>
          <w:lang w:val="en-US" w:eastAsia="zh-CN" w:bidi="ar-SA"/>
        </w:rPr>
      </w:pPr>
      <w:bookmarkStart w:id="33" w:name="_Toc101695104"/>
      <w:bookmarkStart w:id="34" w:name="_Toc404765190"/>
      <w:bookmarkStart w:id="35" w:name="_Toc404764414"/>
      <w:bookmarkStart w:id="36" w:name="_Toc346701617"/>
      <w:bookmarkStart w:id="37" w:name="_Toc346183635"/>
      <w:bookmarkStart w:id="38" w:name="_Toc404243495"/>
      <w:r>
        <w:rPr>
          <w:rFonts w:hint="eastAsia" w:ascii="Times New Roman" w:hAnsi="Times New Roman" w:eastAsia="宋体" w:cs="Times New Roman"/>
          <w:b/>
          <w:bCs/>
          <w:kern w:val="2"/>
          <w:sz w:val="28"/>
          <w:szCs w:val="18"/>
          <w:lang w:val="en-US" w:eastAsia="zh-CN" w:bidi="ar-SA"/>
        </w:rPr>
        <w:t>一键</w:t>
      </w:r>
      <w:r>
        <w:rPr>
          <w:rFonts w:ascii="Times New Roman" w:hAnsi="Times New Roman" w:eastAsia="宋体" w:cs="Times New Roman"/>
          <w:b/>
          <w:bCs/>
          <w:kern w:val="2"/>
          <w:sz w:val="28"/>
          <w:szCs w:val="18"/>
          <w:lang w:val="en-US" w:eastAsia="zh-CN" w:bidi="ar-SA"/>
        </w:rPr>
        <w:t>检测</w:t>
      </w:r>
      <w:bookmarkEnd w:id="33"/>
      <w:bookmarkEnd w:id="34"/>
      <w:bookmarkEnd w:id="35"/>
      <w:bookmarkEnd w:id="36"/>
      <w:bookmarkEnd w:id="37"/>
      <w:bookmarkEnd w:id="38"/>
    </w:p>
    <w:p w14:paraId="43F34960">
      <w:pPr>
        <w:ind w:firstLine="436"/>
        <w:rPr>
          <w:rFonts w:ascii="Times New Roman" w:hAnsi="Times New Roman" w:eastAsia="宋体" w:cs="Times New Roman"/>
          <w:spacing w:val="4"/>
        </w:rPr>
      </w:pPr>
      <w:r>
        <w:rPr>
          <w:rFonts w:hint="eastAsia" w:ascii="Times New Roman" w:hAnsi="Times New Roman" w:eastAsia="宋体" w:cs="Times New Roman"/>
          <w:spacing w:val="4"/>
        </w:rPr>
        <w:t>打开页面之后，插锁，点击“立即检测”</w:t>
      </w:r>
      <w:r>
        <w:rPr>
          <w:rFonts w:ascii="Times New Roman" w:hAnsi="Times New Roman" w:eastAsia="宋体" w:cs="Times New Roman"/>
          <w:spacing w:val="4"/>
        </w:rPr>
        <w:t>。</w:t>
      </w:r>
    </w:p>
    <w:p w14:paraId="6752C0AA">
      <w:pPr>
        <w:widowControl w:val="0"/>
        <w:spacing w:line="360" w:lineRule="auto"/>
        <w:ind w:firstLine="0" w:firstLineChars="0"/>
        <w:jc w:val="center"/>
        <w:rPr>
          <w:rFonts w:ascii="Times New Roman" w:hAnsi="Times New Roman" w:eastAsia="宋体" w:cs="Times New Roman"/>
          <w:b/>
          <w:spacing w:val="4"/>
          <w:kern w:val="2"/>
          <w:sz w:val="24"/>
          <w:szCs w:val="24"/>
          <w:lang w:val="en-US" w:eastAsia="zh-CN" w:bidi="ar-SA"/>
        </w:rPr>
      </w:pPr>
      <w:r>
        <w:rPr>
          <w:rFonts w:ascii="Times New Roman" w:hAnsi="Times New Roman" w:eastAsia="宋体" w:cs="Times New Roman"/>
          <w:kern w:val="2"/>
          <w:sz w:val="24"/>
          <w:szCs w:val="24"/>
          <w:lang w:val="en-US" w:eastAsia="zh-CN" w:bidi="ar-SA"/>
        </w:rPr>
        <w:drawing>
          <wp:inline distT="0" distB="0" distL="114300" distR="114300">
            <wp:extent cx="5760085" cy="3635375"/>
            <wp:effectExtent l="0" t="0" r="12065" b="3175"/>
            <wp:docPr id="6" name="图片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98"/>
                    <pic:cNvPicPr>
                      <a:picLocks noChangeAspect="1"/>
                    </pic:cNvPicPr>
                  </pic:nvPicPr>
                  <pic:blipFill>
                    <a:blip r:embed="rId16"/>
                    <a:stretch>
                      <a:fillRect/>
                    </a:stretch>
                  </pic:blipFill>
                  <pic:spPr>
                    <a:xfrm>
                      <a:off x="0" y="0"/>
                      <a:ext cx="5760085" cy="3635375"/>
                    </a:xfrm>
                    <a:prstGeom prst="rect">
                      <a:avLst/>
                    </a:prstGeom>
                    <a:noFill/>
                    <a:ln>
                      <a:noFill/>
                    </a:ln>
                  </pic:spPr>
                </pic:pic>
              </a:graphicData>
            </a:graphic>
          </wp:inline>
        </w:drawing>
      </w:r>
    </w:p>
    <w:p w14:paraId="6CB61CF6">
      <w:pPr>
        <w:ind w:firstLine="436"/>
        <w:rPr>
          <w:rFonts w:ascii="Times New Roman" w:hAnsi="Times New Roman" w:eastAsia="宋体" w:cs="Times New Roman"/>
          <w:spacing w:val="4"/>
        </w:rPr>
      </w:pPr>
    </w:p>
    <w:p w14:paraId="2181F617">
      <w:pPr>
        <w:keepNext/>
        <w:keepLines/>
        <w:widowControl/>
        <w:numPr>
          <w:ilvl w:val="2"/>
          <w:numId w:val="1"/>
        </w:numPr>
        <w:spacing w:before="120" w:after="120" w:line="360" w:lineRule="auto"/>
        <w:ind w:firstLine="420" w:firstLineChars="0"/>
        <w:jc w:val="both"/>
        <w:outlineLvl w:val="2"/>
        <w:rPr>
          <w:rFonts w:ascii="Times New Roman" w:hAnsi="Times New Roman" w:eastAsia="宋体" w:cs="Times New Roman"/>
          <w:b/>
          <w:bCs/>
          <w:kern w:val="2"/>
          <w:sz w:val="28"/>
          <w:szCs w:val="18"/>
          <w:lang w:val="en-US" w:eastAsia="zh-CN" w:bidi="ar-SA"/>
        </w:rPr>
      </w:pPr>
      <w:bookmarkStart w:id="39" w:name="_Toc404765192"/>
      <w:bookmarkStart w:id="40" w:name="_Toc404764416"/>
      <w:bookmarkStart w:id="41" w:name="_Toc404243497"/>
      <w:bookmarkStart w:id="42" w:name="_Toc346701619"/>
      <w:bookmarkStart w:id="43" w:name="_Toc346183637"/>
      <w:bookmarkStart w:id="44" w:name="_Toc101695105"/>
      <w:r>
        <w:rPr>
          <w:rFonts w:ascii="Times New Roman" w:hAnsi="Times New Roman" w:eastAsia="宋体" w:cs="Times New Roman"/>
          <w:b/>
          <w:bCs/>
          <w:kern w:val="2"/>
          <w:sz w:val="28"/>
          <w:szCs w:val="18"/>
          <w:lang w:val="en-US" w:eastAsia="zh-CN" w:bidi="ar-SA"/>
        </w:rPr>
        <w:t>证书</w:t>
      </w:r>
      <w:bookmarkEnd w:id="39"/>
      <w:bookmarkEnd w:id="40"/>
      <w:bookmarkEnd w:id="41"/>
      <w:bookmarkEnd w:id="42"/>
      <w:bookmarkEnd w:id="43"/>
      <w:r>
        <w:rPr>
          <w:rFonts w:hint="eastAsia" w:ascii="Times New Roman" w:hAnsi="Times New Roman" w:eastAsia="宋体" w:cs="Times New Roman"/>
          <w:b/>
          <w:bCs/>
          <w:kern w:val="2"/>
          <w:sz w:val="28"/>
          <w:szCs w:val="18"/>
          <w:lang w:val="en-US" w:eastAsia="zh-CN" w:bidi="ar-SA"/>
        </w:rPr>
        <w:t>显示</w:t>
      </w:r>
      <w:bookmarkEnd w:id="44"/>
    </w:p>
    <w:p w14:paraId="11CA996A">
      <w:pPr>
        <w:ind w:firstLine="420"/>
        <w:rPr>
          <w:rFonts w:ascii="Times New Roman" w:hAnsi="Times New Roman" w:eastAsia="宋体" w:cs="Times New Roman"/>
        </w:rPr>
      </w:pPr>
      <w:r>
        <w:rPr>
          <w:rFonts w:hint="eastAsia" w:ascii="Times New Roman" w:hAnsi="Times New Roman" w:eastAsia="宋体" w:cs="Times New Roman"/>
        </w:rPr>
        <w:t>用户可以插锁，</w:t>
      </w:r>
      <w:r>
        <w:rPr>
          <w:rFonts w:ascii="Times New Roman" w:hAnsi="Times New Roman" w:eastAsia="宋体" w:cs="Times New Roman"/>
        </w:rPr>
        <w:t>选择证书，输入Pin码，可以检测该证书Key是否可以正常使用</w:t>
      </w:r>
      <w:r>
        <w:rPr>
          <w:rFonts w:hint="eastAsia" w:ascii="Times New Roman" w:hAnsi="Times New Roman" w:eastAsia="宋体" w:cs="Times New Roman"/>
        </w:rPr>
        <w:t>。</w:t>
      </w:r>
    </w:p>
    <w:p w14:paraId="40897128">
      <w:pPr>
        <w:ind w:firstLine="420"/>
        <w:rPr>
          <w:rFonts w:ascii="Times New Roman" w:hAnsi="Times New Roman" w:eastAsia="宋体" w:cs="Times New Roman"/>
        </w:rPr>
      </w:pPr>
      <w:r>
        <w:rPr>
          <w:rFonts w:ascii="Times New Roman" w:hAnsi="Times New Roman" w:eastAsia="宋体" w:cs="Times New Roman"/>
        </w:rPr>
        <w:t>如果出现</w:t>
      </w:r>
      <w:r>
        <w:rPr>
          <w:rFonts w:hint="eastAsia" w:ascii="Times New Roman" w:hAnsi="Times New Roman" w:eastAsia="宋体" w:cs="Times New Roman"/>
          <w:lang w:eastAsia="zh-CN"/>
        </w:rPr>
        <w:t>“</w:t>
      </w:r>
      <w:r>
        <w:rPr>
          <w:rFonts w:hint="eastAsia" w:ascii="Times New Roman" w:hAnsi="Times New Roman" w:eastAsia="宋体" w:cs="Times New Roman"/>
          <w:lang w:val="en-US" w:eastAsia="zh-CN"/>
        </w:rPr>
        <w:t>证书状态正常</w:t>
      </w:r>
      <w:r>
        <w:rPr>
          <w:rFonts w:hint="eastAsia" w:ascii="Times New Roman" w:hAnsi="Times New Roman" w:eastAsia="宋体" w:cs="Times New Roman"/>
          <w:lang w:eastAsia="zh-CN"/>
        </w:rPr>
        <w:t>”</w:t>
      </w:r>
      <w:r>
        <w:rPr>
          <w:rFonts w:ascii="Times New Roman" w:hAnsi="Times New Roman" w:eastAsia="宋体" w:cs="Times New Roman"/>
        </w:rPr>
        <w:t>提示，则表示您的证书Key是可以正常使用的，</w:t>
      </w:r>
    </w:p>
    <w:p w14:paraId="73C6ECDC">
      <w:pPr>
        <w:ind w:firstLine="420"/>
        <w:rPr>
          <w:rFonts w:ascii="Times New Roman" w:hAnsi="Times New Roman" w:eastAsia="宋体" w:cs="Times New Roman"/>
        </w:rPr>
      </w:pPr>
      <w:r>
        <w:rPr>
          <w:rFonts w:ascii="Times New Roman" w:hAnsi="Times New Roman" w:eastAsia="宋体" w:cs="Times New Roman"/>
        </w:rPr>
        <w:t>如果出现</w:t>
      </w:r>
      <w:r>
        <w:rPr>
          <w:rFonts w:hint="eastAsia" w:ascii="Times New Roman" w:hAnsi="Times New Roman" w:eastAsia="宋体" w:cs="Times New Roman"/>
        </w:rPr>
        <w:t>其他异常提示</w:t>
      </w:r>
      <w:r>
        <w:rPr>
          <w:rFonts w:ascii="Times New Roman" w:hAnsi="Times New Roman" w:eastAsia="宋体" w:cs="Times New Roman"/>
        </w:rPr>
        <w:t>，则出错的原因可能是您的证书Key驱动没有装好或者是证书Key是无法使用的，需重新安装证书Key驱动，或者马上联系该项目CA进行更换</w:t>
      </w:r>
      <w:r>
        <w:rPr>
          <w:rFonts w:hint="eastAsia" w:ascii="Times New Roman" w:hAnsi="Times New Roman" w:eastAsia="宋体" w:cs="Times New Roman"/>
        </w:rPr>
        <w:t>；</w:t>
      </w:r>
    </w:p>
    <w:p w14:paraId="3179B241">
      <w:pPr>
        <w:widowControl w:val="0"/>
        <w:spacing w:line="360" w:lineRule="auto"/>
        <w:ind w:firstLine="420" w:firstLineChars="200"/>
        <w:rPr>
          <w:rFonts w:ascii="Calibri" w:hAnsi="Calibri" w:eastAsia="宋体" w:cs="宋体"/>
          <w:color w:val="000000"/>
          <w:kern w:val="2"/>
          <w:sz w:val="21"/>
          <w:szCs w:val="20"/>
          <w:lang w:val="en-US" w:eastAsia="zh-CN" w:bidi="ar-SA"/>
        </w:rPr>
      </w:pPr>
    </w:p>
    <w:p w14:paraId="24B824AF">
      <w:pPr>
        <w:ind w:firstLine="436"/>
        <w:jc w:val="center"/>
        <w:rPr>
          <w:rFonts w:ascii="Times New Roman" w:hAnsi="Times New Roman" w:eastAsia="宋体" w:cs="Times New Roman"/>
          <w:spacing w:val="4"/>
        </w:rPr>
      </w:pPr>
    </w:p>
    <w:p w14:paraId="47640279">
      <w:pPr>
        <w:ind w:firstLine="436"/>
        <w:jc w:val="center"/>
        <w:rPr>
          <w:rFonts w:ascii="Times New Roman" w:hAnsi="Times New Roman" w:eastAsia="宋体" w:cs="Times New Roman"/>
          <w:spacing w:val="4"/>
        </w:rPr>
      </w:pPr>
    </w:p>
    <w:p w14:paraId="62BFBEEF">
      <w:pPr>
        <w:keepNext/>
        <w:keepLines/>
        <w:widowControl/>
        <w:numPr>
          <w:ilvl w:val="2"/>
          <w:numId w:val="1"/>
        </w:numPr>
        <w:spacing w:before="120" w:after="120" w:line="360" w:lineRule="auto"/>
        <w:ind w:firstLine="420" w:firstLineChars="0"/>
        <w:jc w:val="both"/>
        <w:outlineLvl w:val="2"/>
        <w:rPr>
          <w:rFonts w:ascii="Times New Roman" w:hAnsi="Times New Roman" w:eastAsia="宋体" w:cs="Times New Roman"/>
          <w:b/>
          <w:bCs/>
          <w:kern w:val="2"/>
          <w:sz w:val="28"/>
          <w:szCs w:val="18"/>
          <w:lang w:val="en-US" w:eastAsia="zh-CN" w:bidi="ar-SA"/>
        </w:rPr>
      </w:pPr>
      <w:bookmarkStart w:id="45" w:name="_Toc346701620"/>
      <w:bookmarkStart w:id="46" w:name="_Toc404243498"/>
      <w:bookmarkStart w:id="47" w:name="_Toc346183638"/>
      <w:bookmarkStart w:id="48" w:name="_Toc404764417"/>
      <w:bookmarkStart w:id="49" w:name="_Toc404765193"/>
      <w:bookmarkStart w:id="50" w:name="_Toc101695106"/>
      <w:r>
        <w:rPr>
          <w:rFonts w:ascii="Times New Roman" w:hAnsi="Times New Roman" w:eastAsia="宋体" w:cs="Times New Roman"/>
          <w:b/>
          <w:bCs/>
          <w:kern w:val="2"/>
          <w:sz w:val="28"/>
          <w:szCs w:val="18"/>
          <w:lang w:val="en-US" w:eastAsia="zh-CN" w:bidi="ar-SA"/>
        </w:rPr>
        <w:t>签章</w:t>
      </w:r>
      <w:bookmarkEnd w:id="45"/>
      <w:bookmarkEnd w:id="46"/>
      <w:bookmarkEnd w:id="47"/>
      <w:bookmarkEnd w:id="48"/>
      <w:bookmarkEnd w:id="49"/>
      <w:r>
        <w:rPr>
          <w:rFonts w:hint="eastAsia" w:ascii="Times New Roman" w:hAnsi="Times New Roman" w:eastAsia="宋体" w:cs="Times New Roman"/>
          <w:b/>
          <w:bCs/>
          <w:kern w:val="2"/>
          <w:sz w:val="28"/>
          <w:szCs w:val="18"/>
          <w:lang w:val="en-US" w:eastAsia="zh-CN" w:bidi="ar-SA"/>
        </w:rPr>
        <w:t>显示</w:t>
      </w:r>
      <w:bookmarkEnd w:id="50"/>
    </w:p>
    <w:p w14:paraId="710CD500">
      <w:pPr>
        <w:ind w:firstLine="420"/>
        <w:jc w:val="center"/>
        <w:rPr>
          <w:rFonts w:ascii="Times New Roman" w:hAnsi="Times New Roman" w:eastAsia="宋体" w:cs="Times New Roman"/>
        </w:rPr>
      </w:pPr>
      <w:r>
        <w:rPr>
          <w:rFonts w:ascii="Times New Roman" w:hAnsi="Times New Roman" w:eastAsia="宋体" w:cs="Times New Roman"/>
        </w:rPr>
        <w:drawing>
          <wp:inline distT="0" distB="0" distL="114300" distR="114300">
            <wp:extent cx="5243830" cy="3288030"/>
            <wp:effectExtent l="0" t="0" r="13970" b="7620"/>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pic:cNvPicPr>
                      <a:picLocks noChangeAspect="1"/>
                    </pic:cNvPicPr>
                  </pic:nvPicPr>
                  <pic:blipFill>
                    <a:blip r:embed="rId17"/>
                    <a:stretch>
                      <a:fillRect/>
                    </a:stretch>
                  </pic:blipFill>
                  <pic:spPr>
                    <a:xfrm>
                      <a:off x="0" y="0"/>
                      <a:ext cx="5243830" cy="3288030"/>
                    </a:xfrm>
                    <a:prstGeom prst="rect">
                      <a:avLst/>
                    </a:prstGeom>
                    <a:noFill/>
                    <a:ln>
                      <a:noFill/>
                    </a:ln>
                  </pic:spPr>
                </pic:pic>
              </a:graphicData>
            </a:graphic>
          </wp:inline>
        </w:drawing>
      </w:r>
    </w:p>
    <w:p w14:paraId="14545CB6">
      <w:pPr>
        <w:ind w:firstLine="420"/>
        <w:rPr>
          <w:rFonts w:ascii="Times New Roman" w:hAnsi="Times New Roman" w:eastAsia="宋体" w:cs="Times New Roman"/>
          <w:spacing w:val="4"/>
        </w:rPr>
      </w:pPr>
      <w:r>
        <w:rPr>
          <w:rFonts w:ascii="Times New Roman" w:hAnsi="Times New Roman" w:eastAsia="宋体" w:cs="Times New Roman"/>
        </w:rPr>
        <w:t>此页面是用于测试证书Key是否可以正常盖章，请点击</w:t>
      </w:r>
      <w:r>
        <w:rPr>
          <w:rFonts w:ascii="Times New Roman" w:hAnsi="Times New Roman" w:eastAsia="宋体" w:cs="Times New Roman"/>
        </w:rPr>
        <w:drawing>
          <wp:inline distT="0" distB="0" distL="114300" distR="114300">
            <wp:extent cx="369570" cy="409575"/>
            <wp:effectExtent l="0" t="0" r="11430" b="9525"/>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pic:cNvPicPr>
                      <a:picLocks noChangeAspect="1"/>
                    </pic:cNvPicPr>
                  </pic:nvPicPr>
                  <pic:blipFill>
                    <a:blip r:embed="rId18"/>
                    <a:stretch>
                      <a:fillRect/>
                    </a:stretch>
                  </pic:blipFill>
                  <pic:spPr>
                    <a:xfrm>
                      <a:off x="0" y="0"/>
                      <a:ext cx="369570" cy="409575"/>
                    </a:xfrm>
                    <a:prstGeom prst="rect">
                      <a:avLst/>
                    </a:prstGeom>
                    <a:noFill/>
                    <a:ln>
                      <a:noFill/>
                    </a:ln>
                  </pic:spPr>
                </pic:pic>
              </a:graphicData>
            </a:graphic>
          </wp:inline>
        </w:drawing>
      </w:r>
      <w:r>
        <w:rPr>
          <w:rFonts w:ascii="Times New Roman" w:hAnsi="Times New Roman" w:eastAsia="宋体" w:cs="Times New Roman"/>
          <w:spacing w:val="4"/>
        </w:rPr>
        <w:t>，</w:t>
      </w:r>
      <w:r>
        <w:rPr>
          <w:rFonts w:ascii="Times New Roman" w:hAnsi="Times New Roman" w:eastAsia="宋体" w:cs="Times New Roman"/>
        </w:rPr>
        <w:t>在出现的窗口中，选择签章的名称和签章的模式，并输入您的证书Key的密码，点击确定按钮，如下图：</w:t>
      </w:r>
    </w:p>
    <w:p w14:paraId="03756167">
      <w:pPr>
        <w:widowControl w:val="0"/>
        <w:spacing w:line="360" w:lineRule="auto"/>
        <w:ind w:firstLine="480" w:firstLineChars="200"/>
        <w:jc w:val="both"/>
        <w:rPr>
          <w:rFonts w:ascii="Times New Roman" w:hAnsi="Times New Roman" w:eastAsia="宋体" w:cs="Times New Roman"/>
          <w:spacing w:val="4"/>
          <w:kern w:val="2"/>
          <w:sz w:val="21"/>
          <w:szCs w:val="24"/>
          <w:lang w:val="en-US" w:eastAsia="zh-CN" w:bidi="ar-SA"/>
        </w:rPr>
      </w:pPr>
      <w:r>
        <w:rPr>
          <w:rFonts w:ascii="Times New Roman" w:hAnsi="Times New Roman" w:eastAsia="宋体" w:cs="Times New Roman"/>
          <w:kern w:val="2"/>
          <w:sz w:val="24"/>
          <w:szCs w:val="24"/>
          <w:lang w:val="en-US" w:eastAsia="zh-CN" w:bidi="ar-SA"/>
        </w:rPr>
        <w:drawing>
          <wp:inline distT="0" distB="0" distL="114300" distR="114300">
            <wp:extent cx="3232150" cy="4380865"/>
            <wp:effectExtent l="0" t="0" r="6350" b="635"/>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pic:cNvPicPr>
                      <a:picLocks noChangeAspect="1"/>
                    </pic:cNvPicPr>
                  </pic:nvPicPr>
                  <pic:blipFill>
                    <a:blip r:embed="rId19"/>
                    <a:stretch>
                      <a:fillRect/>
                    </a:stretch>
                  </pic:blipFill>
                  <pic:spPr>
                    <a:xfrm>
                      <a:off x="0" y="0"/>
                      <a:ext cx="3232150" cy="4380865"/>
                    </a:xfrm>
                    <a:prstGeom prst="rect">
                      <a:avLst/>
                    </a:prstGeom>
                    <a:noFill/>
                    <a:ln>
                      <a:noFill/>
                    </a:ln>
                  </pic:spPr>
                </pic:pic>
              </a:graphicData>
            </a:graphic>
          </wp:inline>
        </w:drawing>
      </w:r>
    </w:p>
    <w:p w14:paraId="49265122">
      <w:pPr>
        <w:ind w:firstLine="420"/>
        <w:rPr>
          <w:rFonts w:ascii="Times New Roman" w:hAnsi="Times New Roman" w:eastAsia="宋体" w:cs="Times New Roman"/>
        </w:rPr>
      </w:pPr>
      <w:r>
        <w:rPr>
          <w:rFonts w:ascii="Times New Roman" w:hAnsi="Times New Roman" w:eastAsia="宋体" w:cs="Times New Roman"/>
        </w:rPr>
        <w:t>如果能成功加盖印章，并且有勾显示，则证明您的证书Key没有问题，如下图：</w:t>
      </w:r>
    </w:p>
    <w:p w14:paraId="5E035F57">
      <w:pPr>
        <w:widowControl w:val="0"/>
        <w:spacing w:line="360" w:lineRule="auto"/>
        <w:ind w:firstLine="480" w:firstLineChars="200"/>
        <w:jc w:val="center"/>
        <w:rPr>
          <w:rFonts w:ascii="Times New Roman" w:hAnsi="Times New Roman" w:eastAsia="宋体" w:cs="Times New Roman"/>
          <w:spacing w:val="4"/>
          <w:kern w:val="2"/>
          <w:sz w:val="21"/>
          <w:szCs w:val="24"/>
          <w:lang w:val="en-US" w:eastAsia="zh-CN" w:bidi="ar-SA"/>
        </w:rPr>
      </w:pPr>
      <w:r>
        <w:rPr>
          <w:rFonts w:ascii="Times New Roman" w:hAnsi="Times New Roman" w:eastAsia="宋体" w:cs="Times New Roman"/>
          <w:kern w:val="2"/>
          <w:sz w:val="24"/>
          <w:szCs w:val="24"/>
          <w:lang w:val="en-US" w:eastAsia="zh-CN" w:bidi="ar-SA"/>
        </w:rPr>
        <w:drawing>
          <wp:inline distT="0" distB="0" distL="114300" distR="114300">
            <wp:extent cx="5243830" cy="3279775"/>
            <wp:effectExtent l="0" t="0" r="13970" b="15875"/>
            <wp:docPr id="14"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3"/>
                    <pic:cNvPicPr>
                      <a:picLocks noChangeAspect="1"/>
                    </pic:cNvPicPr>
                  </pic:nvPicPr>
                  <pic:blipFill>
                    <a:blip r:embed="rId20"/>
                    <a:stretch>
                      <a:fillRect/>
                    </a:stretch>
                  </pic:blipFill>
                  <pic:spPr>
                    <a:xfrm>
                      <a:off x="0" y="0"/>
                      <a:ext cx="5243830" cy="3279775"/>
                    </a:xfrm>
                    <a:prstGeom prst="rect">
                      <a:avLst/>
                    </a:prstGeom>
                    <a:noFill/>
                    <a:ln>
                      <a:noFill/>
                    </a:ln>
                  </pic:spPr>
                </pic:pic>
              </a:graphicData>
            </a:graphic>
          </wp:inline>
        </w:drawing>
      </w:r>
    </w:p>
    <w:p w14:paraId="426D6C37">
      <w:pPr>
        <w:ind w:firstLine="420"/>
        <w:rPr>
          <w:rFonts w:ascii="Times New Roman" w:hAnsi="Times New Roman" w:eastAsia="宋体" w:cs="Times New Roman"/>
        </w:rPr>
      </w:pPr>
      <w:r>
        <w:rPr>
          <w:rFonts w:ascii="Times New Roman" w:hAnsi="Times New Roman" w:eastAsia="宋体" w:cs="Times New Roman"/>
        </w:rPr>
        <w:t>如果出现其他的提示，请及时和该项目CA联系。</w:t>
      </w:r>
    </w:p>
    <w:p w14:paraId="7ADD4B20">
      <w:pPr>
        <w:keepNext/>
        <w:keepLines/>
        <w:widowControl w:val="0"/>
        <w:numPr>
          <w:ilvl w:val="1"/>
          <w:numId w:val="1"/>
        </w:numPr>
        <w:spacing w:before="120" w:after="120" w:line="360" w:lineRule="auto"/>
        <w:ind w:firstLine="420" w:firstLineChars="0"/>
        <w:jc w:val="both"/>
        <w:outlineLvl w:val="1"/>
        <w:rPr>
          <w:rFonts w:ascii="Times New Roman" w:hAnsi="Times New Roman" w:eastAsia="宋体" w:cs="Times New Roman"/>
          <w:b/>
          <w:bCs/>
          <w:kern w:val="2"/>
          <w:sz w:val="30"/>
          <w:szCs w:val="32"/>
          <w:lang w:val="en-US" w:eastAsia="zh-CN" w:bidi="ar-SA"/>
        </w:rPr>
      </w:pPr>
      <w:bookmarkStart w:id="51" w:name="_Toc404765194"/>
      <w:bookmarkStart w:id="52" w:name="_Toc346183639"/>
      <w:bookmarkStart w:id="53" w:name="_Toc404243499"/>
      <w:bookmarkStart w:id="54" w:name="_Toc346701621"/>
      <w:bookmarkStart w:id="55" w:name="_Toc404764418"/>
      <w:bookmarkStart w:id="56" w:name="_Toc101695107"/>
      <w:r>
        <w:rPr>
          <w:rFonts w:ascii="Times New Roman" w:hAnsi="Times New Roman" w:eastAsia="宋体" w:cs="Times New Roman"/>
          <w:b/>
          <w:bCs/>
          <w:kern w:val="2"/>
          <w:sz w:val="30"/>
          <w:szCs w:val="32"/>
          <w:lang w:val="en-US" w:eastAsia="zh-CN" w:bidi="ar-SA"/>
        </w:rPr>
        <w:t>浏览器配置</w:t>
      </w:r>
      <w:bookmarkEnd w:id="51"/>
      <w:bookmarkEnd w:id="52"/>
      <w:bookmarkEnd w:id="53"/>
      <w:bookmarkEnd w:id="54"/>
      <w:bookmarkEnd w:id="55"/>
      <w:bookmarkEnd w:id="56"/>
    </w:p>
    <w:p w14:paraId="1697FFF7">
      <w:pPr>
        <w:keepNext/>
        <w:keepLines/>
        <w:widowControl/>
        <w:numPr>
          <w:ilvl w:val="2"/>
          <w:numId w:val="1"/>
        </w:numPr>
        <w:spacing w:before="120" w:after="120" w:line="360" w:lineRule="auto"/>
        <w:ind w:firstLine="420" w:firstLineChars="0"/>
        <w:jc w:val="both"/>
        <w:outlineLvl w:val="2"/>
        <w:rPr>
          <w:rFonts w:ascii="Times New Roman" w:hAnsi="Times New Roman" w:eastAsia="宋体" w:cs="Times New Roman"/>
          <w:b/>
          <w:bCs/>
          <w:kern w:val="2"/>
          <w:sz w:val="28"/>
          <w:szCs w:val="18"/>
          <w:lang w:val="en-US" w:eastAsia="zh-CN" w:bidi="ar-SA"/>
        </w:rPr>
      </w:pPr>
      <w:bookmarkStart w:id="57" w:name="_Toc101695108"/>
      <w:bookmarkStart w:id="58" w:name="_Toc346701622"/>
      <w:bookmarkStart w:id="59" w:name="_Toc404765195"/>
      <w:bookmarkStart w:id="60" w:name="_Toc404764419"/>
      <w:bookmarkStart w:id="61" w:name="_Toc404243500"/>
      <w:bookmarkStart w:id="62" w:name="_Toc346183640"/>
      <w:r>
        <w:rPr>
          <w:rFonts w:ascii="Times New Roman" w:hAnsi="Times New Roman" w:eastAsia="宋体" w:cs="Times New Roman"/>
          <w:b/>
          <w:bCs/>
          <w:kern w:val="2"/>
          <w:sz w:val="28"/>
          <w:szCs w:val="18"/>
          <w:lang w:val="en-US" w:eastAsia="zh-CN" w:bidi="ar-SA"/>
        </w:rPr>
        <w:t>Internet选项</w:t>
      </w:r>
      <w:bookmarkEnd w:id="57"/>
      <w:bookmarkEnd w:id="58"/>
      <w:bookmarkEnd w:id="59"/>
      <w:bookmarkEnd w:id="60"/>
      <w:bookmarkEnd w:id="61"/>
      <w:bookmarkEnd w:id="62"/>
    </w:p>
    <w:p w14:paraId="60436B97">
      <w:pPr>
        <w:ind w:firstLine="420"/>
        <w:rPr>
          <w:rFonts w:ascii="Times New Roman" w:hAnsi="Times New Roman" w:eastAsia="宋体" w:cs="Times New Roman"/>
        </w:rPr>
      </w:pPr>
      <w:r>
        <w:rPr>
          <w:rFonts w:ascii="Times New Roman" w:hAnsi="Times New Roman" w:eastAsia="宋体" w:cs="Times New Roman"/>
        </w:rPr>
        <w:t>为了让系统插件能够正常工作，请按照以下步骤进行浏览器的配置。</w:t>
      </w:r>
    </w:p>
    <w:p w14:paraId="158356ED">
      <w:pPr>
        <w:ind w:firstLine="420"/>
        <w:rPr>
          <w:rFonts w:ascii="Times New Roman" w:hAnsi="Times New Roman" w:eastAsia="宋体" w:cs="Times New Roman"/>
        </w:rPr>
      </w:pPr>
      <w:r>
        <w:rPr>
          <w:rFonts w:ascii="Times New Roman" w:hAnsi="Times New Roman" w:eastAsia="宋体" w:cs="Times New Roman"/>
        </w:rPr>
        <w:t>1、打开浏览器，在“工具”菜单→“Internet选项”，如下图：</w:t>
      </w:r>
    </w:p>
    <w:p w14:paraId="6AAA781E">
      <w:pPr>
        <w:ind w:firstLine="420"/>
        <w:jc w:val="center"/>
        <w:rPr>
          <w:rFonts w:ascii="Times New Roman" w:hAnsi="Times New Roman" w:eastAsia="宋体" w:cs="Times New Roman"/>
          <w:spacing w:val="4"/>
        </w:rPr>
      </w:pPr>
      <w:r>
        <w:rPr>
          <w:rFonts w:ascii="Times New Roman" w:hAnsi="Times New Roman" w:eastAsia="宋体" w:cs="Times New Roman"/>
          <w:spacing w:val="4"/>
        </w:rPr>
        <w:drawing>
          <wp:inline distT="0" distB="0" distL="114300" distR="114300">
            <wp:extent cx="3562350" cy="3152775"/>
            <wp:effectExtent l="0" t="0" r="0" b="9525"/>
            <wp:docPr id="15"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4"/>
                    <pic:cNvPicPr>
                      <a:picLocks noChangeAspect="1"/>
                    </pic:cNvPicPr>
                  </pic:nvPicPr>
                  <pic:blipFill>
                    <a:blip r:embed="rId21"/>
                    <a:stretch>
                      <a:fillRect/>
                    </a:stretch>
                  </pic:blipFill>
                  <pic:spPr>
                    <a:xfrm>
                      <a:off x="0" y="0"/>
                      <a:ext cx="3562350" cy="3152775"/>
                    </a:xfrm>
                    <a:prstGeom prst="rect">
                      <a:avLst/>
                    </a:prstGeom>
                    <a:noFill/>
                    <a:ln>
                      <a:noFill/>
                    </a:ln>
                  </pic:spPr>
                </pic:pic>
              </a:graphicData>
            </a:graphic>
          </wp:inline>
        </w:drawing>
      </w:r>
    </w:p>
    <w:p w14:paraId="28CF15AE">
      <w:pPr>
        <w:ind w:firstLine="420"/>
        <w:rPr>
          <w:rFonts w:ascii="Times New Roman" w:hAnsi="Times New Roman" w:eastAsia="宋体" w:cs="Times New Roman"/>
        </w:rPr>
      </w:pPr>
      <w:r>
        <w:rPr>
          <w:rFonts w:ascii="Times New Roman" w:hAnsi="Times New Roman" w:eastAsia="宋体" w:cs="Times New Roman"/>
        </w:rPr>
        <w:t>2、弹出对话框之后，请选择“安全”选项卡，具体的界面，如下图：</w:t>
      </w:r>
    </w:p>
    <w:p w14:paraId="2B7F7493">
      <w:pPr>
        <w:ind w:firstLine="420"/>
        <w:jc w:val="center"/>
        <w:rPr>
          <w:rFonts w:ascii="Times New Roman" w:hAnsi="Times New Roman" w:eastAsia="宋体" w:cs="Times New Roman"/>
          <w:spacing w:val="4"/>
        </w:rPr>
      </w:pPr>
      <w:r>
        <w:rPr>
          <w:rFonts w:ascii="Times New Roman" w:hAnsi="Times New Roman" w:eastAsia="宋体" w:cs="Times New Roman"/>
          <w:spacing w:val="4"/>
        </w:rPr>
        <w:drawing>
          <wp:inline distT="0" distB="0" distL="114300" distR="114300">
            <wp:extent cx="2914015" cy="3474720"/>
            <wp:effectExtent l="0" t="0" r="635" b="11430"/>
            <wp:docPr id="19"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5"/>
                    <pic:cNvPicPr>
                      <a:picLocks noChangeAspect="1"/>
                    </pic:cNvPicPr>
                  </pic:nvPicPr>
                  <pic:blipFill>
                    <a:blip r:embed="rId22"/>
                    <a:stretch>
                      <a:fillRect/>
                    </a:stretch>
                  </pic:blipFill>
                  <pic:spPr>
                    <a:xfrm>
                      <a:off x="0" y="0"/>
                      <a:ext cx="2914015" cy="3474720"/>
                    </a:xfrm>
                    <a:prstGeom prst="rect">
                      <a:avLst/>
                    </a:prstGeom>
                    <a:noFill/>
                    <a:ln>
                      <a:noFill/>
                    </a:ln>
                  </pic:spPr>
                </pic:pic>
              </a:graphicData>
            </a:graphic>
          </wp:inline>
        </w:drawing>
      </w:r>
    </w:p>
    <w:p w14:paraId="53A8065D">
      <w:pPr>
        <w:ind w:firstLine="420"/>
        <w:rPr>
          <w:rFonts w:ascii="Times New Roman" w:hAnsi="Times New Roman" w:eastAsia="宋体" w:cs="Times New Roman"/>
        </w:rPr>
      </w:pPr>
      <w:r>
        <w:rPr>
          <w:rFonts w:ascii="Times New Roman" w:hAnsi="Times New Roman" w:eastAsia="宋体" w:cs="Times New Roman"/>
        </w:rPr>
        <w:t>3、点击绿色的“受信任的站点”的图片，如下图：</w:t>
      </w:r>
    </w:p>
    <w:p w14:paraId="70090B41">
      <w:pPr>
        <w:ind w:firstLine="420"/>
        <w:jc w:val="center"/>
        <w:rPr>
          <w:rFonts w:ascii="Times New Roman" w:hAnsi="Times New Roman" w:eastAsia="宋体" w:cs="Times New Roman"/>
          <w:spacing w:val="4"/>
        </w:rPr>
      </w:pPr>
      <w:r>
        <w:rPr>
          <w:rFonts w:ascii="Times New Roman" w:hAnsi="Times New Roman" w:eastAsia="宋体" w:cs="Times New Roman"/>
          <w:spacing w:val="4"/>
        </w:rPr>
        <w:drawing>
          <wp:inline distT="0" distB="0" distL="114300" distR="114300">
            <wp:extent cx="3649345" cy="3896360"/>
            <wp:effectExtent l="0" t="0" r="8255" b="8890"/>
            <wp:docPr id="23"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16"/>
                    <pic:cNvPicPr>
                      <a:picLocks noChangeAspect="1"/>
                    </pic:cNvPicPr>
                  </pic:nvPicPr>
                  <pic:blipFill>
                    <a:blip r:embed="rId23"/>
                    <a:stretch>
                      <a:fillRect/>
                    </a:stretch>
                  </pic:blipFill>
                  <pic:spPr>
                    <a:xfrm>
                      <a:off x="0" y="0"/>
                      <a:ext cx="3649345" cy="3896360"/>
                    </a:xfrm>
                    <a:prstGeom prst="rect">
                      <a:avLst/>
                    </a:prstGeom>
                    <a:noFill/>
                    <a:ln>
                      <a:noFill/>
                    </a:ln>
                  </pic:spPr>
                </pic:pic>
              </a:graphicData>
            </a:graphic>
          </wp:inline>
        </w:drawing>
      </w:r>
    </w:p>
    <w:p w14:paraId="2601A4EA">
      <w:pPr>
        <w:ind w:firstLine="420"/>
        <w:rPr>
          <w:rFonts w:ascii="Times New Roman" w:hAnsi="Times New Roman" w:eastAsia="宋体" w:cs="Times New Roman"/>
        </w:rPr>
      </w:pPr>
      <w:r>
        <w:rPr>
          <w:rFonts w:ascii="Times New Roman" w:hAnsi="Times New Roman" w:eastAsia="宋体" w:cs="Times New Roman"/>
        </w:rPr>
        <w:t>4、点击“站点”按钮，出现如下对话框，如下图：</w:t>
      </w:r>
    </w:p>
    <w:p w14:paraId="282078DB">
      <w:pPr>
        <w:ind w:firstLine="420"/>
        <w:jc w:val="center"/>
        <w:rPr>
          <w:rFonts w:ascii="Times New Roman" w:hAnsi="Times New Roman" w:eastAsia="宋体" w:cs="Times New Roman"/>
          <w:spacing w:val="4"/>
        </w:rPr>
      </w:pPr>
      <w:r>
        <w:rPr>
          <w:rFonts w:ascii="Times New Roman" w:hAnsi="Times New Roman" w:eastAsia="宋体" w:cs="Times New Roman"/>
          <w:spacing w:val="4"/>
        </w:rPr>
        <w:drawing>
          <wp:inline distT="0" distB="0" distL="114300" distR="114300">
            <wp:extent cx="3749040" cy="3049270"/>
            <wp:effectExtent l="0" t="0" r="3810" b="17780"/>
            <wp:docPr id="24"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17"/>
                    <pic:cNvPicPr>
                      <a:picLocks noChangeAspect="1"/>
                    </pic:cNvPicPr>
                  </pic:nvPicPr>
                  <pic:blipFill>
                    <a:blip r:embed="rId24"/>
                    <a:stretch>
                      <a:fillRect/>
                    </a:stretch>
                  </pic:blipFill>
                  <pic:spPr>
                    <a:xfrm>
                      <a:off x="0" y="0"/>
                      <a:ext cx="3749040" cy="3049270"/>
                    </a:xfrm>
                    <a:prstGeom prst="rect">
                      <a:avLst/>
                    </a:prstGeom>
                    <a:noFill/>
                    <a:ln>
                      <a:noFill/>
                    </a:ln>
                  </pic:spPr>
                </pic:pic>
              </a:graphicData>
            </a:graphic>
          </wp:inline>
        </w:drawing>
      </w:r>
    </w:p>
    <w:p w14:paraId="00C926DB">
      <w:pPr>
        <w:ind w:firstLine="420"/>
        <w:rPr>
          <w:rFonts w:ascii="Times New Roman" w:hAnsi="Times New Roman" w:eastAsia="宋体" w:cs="Times New Roman"/>
          <w:spacing w:val="4"/>
        </w:rPr>
      </w:pPr>
      <w:r>
        <w:rPr>
          <w:rFonts w:ascii="Times New Roman" w:hAnsi="Times New Roman" w:eastAsia="宋体" w:cs="Times New Roman"/>
        </w:rPr>
        <w:t>输入系统服务器的IP地址，格式例如： ggzy.klmy.gov.cn，然后点击“添加”按钮完成添加，再按“关闭”按钮退出</w:t>
      </w:r>
      <w:r>
        <w:rPr>
          <w:rFonts w:ascii="Times New Roman" w:hAnsi="Times New Roman" w:eastAsia="宋体" w:cs="Times New Roman"/>
          <w:spacing w:val="4"/>
        </w:rPr>
        <w:t>。</w:t>
      </w:r>
    </w:p>
    <w:p w14:paraId="3FE44300">
      <w:pPr>
        <w:ind w:firstLine="420"/>
        <w:rPr>
          <w:rFonts w:ascii="Times New Roman" w:hAnsi="Times New Roman" w:eastAsia="宋体" w:cs="Times New Roman"/>
        </w:rPr>
      </w:pPr>
      <w:r>
        <w:rPr>
          <w:rFonts w:ascii="Times New Roman" w:hAnsi="Times New Roman" w:eastAsia="宋体" w:cs="Times New Roman"/>
        </w:rPr>
        <w:t>5、设置自定义安全级别，开放Activex的访问权限，如下图：</w:t>
      </w:r>
    </w:p>
    <w:p w14:paraId="32EB2D9F">
      <w:pPr>
        <w:ind w:firstLine="420"/>
        <w:jc w:val="center"/>
        <w:rPr>
          <w:rFonts w:ascii="Times New Roman" w:hAnsi="Times New Roman" w:eastAsia="宋体" w:cs="Times New Roman"/>
          <w:spacing w:val="4"/>
        </w:rPr>
      </w:pPr>
      <w:r>
        <w:rPr>
          <w:rFonts w:ascii="Times New Roman" w:hAnsi="Times New Roman" w:eastAsia="宋体" w:cs="Times New Roman"/>
          <w:spacing w:val="4"/>
        </w:rPr>
        <w:drawing>
          <wp:inline distT="0" distB="0" distL="114300" distR="114300">
            <wp:extent cx="3534410" cy="4154805"/>
            <wp:effectExtent l="0" t="0" r="8890" b="17145"/>
            <wp:docPr id="30"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18"/>
                    <pic:cNvPicPr>
                      <a:picLocks noChangeAspect="1"/>
                    </pic:cNvPicPr>
                  </pic:nvPicPr>
                  <pic:blipFill>
                    <a:blip r:embed="rId25"/>
                    <a:stretch>
                      <a:fillRect/>
                    </a:stretch>
                  </pic:blipFill>
                  <pic:spPr>
                    <a:xfrm>
                      <a:off x="0" y="0"/>
                      <a:ext cx="3534410" cy="4154805"/>
                    </a:xfrm>
                    <a:prstGeom prst="rect">
                      <a:avLst/>
                    </a:prstGeom>
                    <a:noFill/>
                    <a:ln>
                      <a:noFill/>
                    </a:ln>
                  </pic:spPr>
                </pic:pic>
              </a:graphicData>
            </a:graphic>
          </wp:inline>
        </w:drawing>
      </w:r>
    </w:p>
    <w:p w14:paraId="0341EACE">
      <w:pPr>
        <w:ind w:firstLine="420"/>
        <w:rPr>
          <w:rFonts w:ascii="Times New Roman" w:hAnsi="Times New Roman" w:eastAsia="宋体" w:cs="Times New Roman"/>
        </w:rPr>
      </w:pPr>
      <w:r>
        <w:rPr>
          <w:rFonts w:ascii="Times New Roman" w:hAnsi="Times New Roman" w:eastAsia="宋体" w:cs="Times New Roman"/>
        </w:rPr>
        <w:t>会出现一个窗口，把其中的Activex控件和插件的设置全部改为启用，如下图：</w:t>
      </w:r>
    </w:p>
    <w:p w14:paraId="12D9A39A">
      <w:pPr>
        <w:ind w:firstLine="420"/>
        <w:jc w:val="center"/>
        <w:rPr>
          <w:rFonts w:ascii="Times New Roman" w:hAnsi="Times New Roman" w:eastAsia="宋体" w:cs="Times New Roman"/>
          <w:spacing w:val="4"/>
        </w:rPr>
      </w:pPr>
      <w:r>
        <w:rPr>
          <w:rFonts w:ascii="Times New Roman" w:hAnsi="Times New Roman" w:eastAsia="宋体" w:cs="Times New Roman"/>
        </w:rPr>
        <w:drawing>
          <wp:inline distT="0" distB="0" distL="114300" distR="114300">
            <wp:extent cx="3486785" cy="3677285"/>
            <wp:effectExtent l="0" t="0" r="18415" b="18415"/>
            <wp:docPr id="43"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19"/>
                    <pic:cNvPicPr>
                      <a:picLocks noChangeAspect="1"/>
                    </pic:cNvPicPr>
                  </pic:nvPicPr>
                  <pic:blipFill>
                    <a:blip r:embed="rId26"/>
                    <a:stretch>
                      <a:fillRect/>
                    </a:stretch>
                  </pic:blipFill>
                  <pic:spPr>
                    <a:xfrm>
                      <a:off x="0" y="0"/>
                      <a:ext cx="3486785" cy="3677285"/>
                    </a:xfrm>
                    <a:prstGeom prst="rect">
                      <a:avLst/>
                    </a:prstGeom>
                    <a:noFill/>
                    <a:ln>
                      <a:noFill/>
                    </a:ln>
                  </pic:spPr>
                </pic:pic>
              </a:graphicData>
            </a:graphic>
          </wp:inline>
        </w:drawing>
      </w:r>
    </w:p>
    <w:p w14:paraId="4265F85B">
      <w:pPr>
        <w:ind w:firstLine="420"/>
        <w:rPr>
          <w:rFonts w:ascii="Times New Roman" w:hAnsi="Times New Roman" w:eastAsia="宋体" w:cs="Times New Roman"/>
        </w:rPr>
      </w:pPr>
      <w:r>
        <w:rPr>
          <w:rFonts w:ascii="Times New Roman" w:hAnsi="Times New Roman" w:eastAsia="宋体" w:cs="Times New Roman"/>
        </w:rPr>
        <w:t>文件下载设置，开放文件下载的权限：设置为启用，如下图：</w:t>
      </w:r>
    </w:p>
    <w:p w14:paraId="5CF58862">
      <w:pPr>
        <w:ind w:firstLine="420"/>
        <w:jc w:val="center"/>
        <w:rPr>
          <w:rFonts w:ascii="Times New Roman" w:hAnsi="Times New Roman" w:eastAsia="宋体" w:cs="Times New Roman"/>
        </w:rPr>
      </w:pPr>
      <w:r>
        <w:rPr>
          <w:rFonts w:ascii="Times New Roman" w:hAnsi="Times New Roman" w:eastAsia="宋体" w:cs="Times New Roman"/>
          <w:spacing w:val="4"/>
        </w:rPr>
        <w:drawing>
          <wp:inline distT="0" distB="0" distL="114300" distR="114300">
            <wp:extent cx="3522345" cy="3705225"/>
            <wp:effectExtent l="0" t="0" r="1905" b="9525"/>
            <wp:docPr id="48"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图片 20"/>
                    <pic:cNvPicPr>
                      <a:picLocks noChangeAspect="1"/>
                    </pic:cNvPicPr>
                  </pic:nvPicPr>
                  <pic:blipFill>
                    <a:blip r:embed="rId27"/>
                    <a:stretch>
                      <a:fillRect/>
                    </a:stretch>
                  </pic:blipFill>
                  <pic:spPr>
                    <a:xfrm>
                      <a:off x="0" y="0"/>
                      <a:ext cx="3522345" cy="3705225"/>
                    </a:xfrm>
                    <a:prstGeom prst="rect">
                      <a:avLst/>
                    </a:prstGeom>
                    <a:noFill/>
                    <a:ln>
                      <a:noFill/>
                    </a:ln>
                  </pic:spPr>
                </pic:pic>
              </a:graphicData>
            </a:graphic>
          </wp:inline>
        </w:drawing>
      </w:r>
    </w:p>
    <w:p w14:paraId="527E02D3">
      <w:pPr>
        <w:ind w:firstLine="420"/>
        <w:rPr>
          <w:rFonts w:ascii="Times New Roman" w:hAnsi="Times New Roman" w:eastAsia="宋体" w:cs="Times New Roman"/>
        </w:rPr>
      </w:pPr>
    </w:p>
    <w:p w14:paraId="473F2FB8">
      <w:pPr>
        <w:keepNext/>
        <w:keepLines/>
        <w:widowControl/>
        <w:numPr>
          <w:ilvl w:val="2"/>
          <w:numId w:val="1"/>
        </w:numPr>
        <w:spacing w:before="120" w:after="120" w:line="360" w:lineRule="auto"/>
        <w:ind w:firstLine="420" w:firstLineChars="0"/>
        <w:jc w:val="both"/>
        <w:outlineLvl w:val="2"/>
        <w:rPr>
          <w:rFonts w:ascii="Times New Roman" w:hAnsi="Times New Roman" w:eastAsia="宋体" w:cs="Times New Roman"/>
          <w:b/>
          <w:bCs/>
          <w:kern w:val="2"/>
          <w:sz w:val="28"/>
          <w:szCs w:val="18"/>
          <w:lang w:val="en-US" w:eastAsia="zh-CN" w:bidi="ar-SA"/>
        </w:rPr>
      </w:pPr>
      <w:bookmarkStart w:id="63" w:name="_Toc101695109"/>
      <w:bookmarkStart w:id="64" w:name="_Toc404765196"/>
      <w:bookmarkStart w:id="65" w:name="_Toc346183641"/>
      <w:bookmarkStart w:id="66" w:name="_Toc404764420"/>
      <w:bookmarkStart w:id="67" w:name="_Toc404243501"/>
      <w:bookmarkStart w:id="68" w:name="_Toc346701623"/>
      <w:r>
        <w:rPr>
          <w:rFonts w:ascii="Times New Roman" w:hAnsi="Times New Roman" w:eastAsia="宋体" w:cs="Times New Roman"/>
          <w:b/>
          <w:bCs/>
          <w:kern w:val="2"/>
          <w:sz w:val="28"/>
          <w:szCs w:val="18"/>
          <w:lang w:val="en-US" w:eastAsia="zh-CN" w:bidi="ar-SA"/>
        </w:rPr>
        <w:t>关闭拦截工具</w:t>
      </w:r>
      <w:bookmarkEnd w:id="63"/>
      <w:bookmarkEnd w:id="64"/>
      <w:bookmarkEnd w:id="65"/>
      <w:bookmarkEnd w:id="66"/>
      <w:bookmarkEnd w:id="67"/>
      <w:bookmarkEnd w:id="68"/>
    </w:p>
    <w:p w14:paraId="5E16823B">
      <w:pPr>
        <w:ind w:firstLine="420"/>
        <w:rPr>
          <w:rFonts w:ascii="Times New Roman" w:hAnsi="Times New Roman" w:eastAsia="宋体" w:cs="Times New Roman"/>
        </w:rPr>
      </w:pPr>
      <w:r>
        <w:rPr>
          <w:rFonts w:ascii="Times New Roman" w:hAnsi="Times New Roman" w:eastAsia="宋体" w:cs="Times New Roman"/>
        </w:rPr>
        <w:t>上述操作完成后，如果系统中某些功能仍不能使用，请将拦截工具关闭再试用。比如在windows工具栏中关闭弹出窗口阻止程序的操作，如下图：</w:t>
      </w:r>
    </w:p>
    <w:p w14:paraId="208EE9DA">
      <w:pPr>
        <w:widowControl w:val="0"/>
        <w:spacing w:line="360" w:lineRule="auto"/>
        <w:ind w:firstLine="480" w:firstLineChars="200"/>
        <w:jc w:val="center"/>
        <w:rPr>
          <w:rFonts w:ascii="Times New Roman" w:hAnsi="Times New Roman" w:eastAsia="宋体" w:cs="Times New Roman"/>
          <w:kern w:val="2"/>
          <w:sz w:val="24"/>
          <w:szCs w:val="24"/>
          <w:lang w:val="en-US" w:eastAsia="zh-CN" w:bidi="ar-SA"/>
        </w:rPr>
      </w:pPr>
      <w:r>
        <w:rPr>
          <w:rFonts w:ascii="Times New Roman" w:hAnsi="Times New Roman" w:eastAsia="宋体" w:cs="Times New Roman"/>
          <w:kern w:val="2"/>
          <w:sz w:val="24"/>
          <w:szCs w:val="24"/>
          <w:lang w:val="en-US" w:eastAsia="zh-CN" w:bidi="ar-SA"/>
        </w:rPr>
        <w:drawing>
          <wp:inline distT="0" distB="0" distL="114300" distR="114300">
            <wp:extent cx="5096510" cy="2326005"/>
            <wp:effectExtent l="0" t="0" r="8890" b="17145"/>
            <wp:docPr id="55"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图片 21"/>
                    <pic:cNvPicPr>
                      <a:picLocks noChangeAspect="1"/>
                    </pic:cNvPicPr>
                  </pic:nvPicPr>
                  <pic:blipFill>
                    <a:blip r:embed="rId28"/>
                    <a:stretch>
                      <a:fillRect/>
                    </a:stretch>
                  </pic:blipFill>
                  <pic:spPr>
                    <a:xfrm>
                      <a:off x="0" y="0"/>
                      <a:ext cx="5096510" cy="2326005"/>
                    </a:xfrm>
                    <a:prstGeom prst="rect">
                      <a:avLst/>
                    </a:prstGeom>
                    <a:noFill/>
                    <a:ln>
                      <a:noFill/>
                    </a:ln>
                  </pic:spPr>
                </pic:pic>
              </a:graphicData>
            </a:graphic>
          </wp:inline>
        </w:drawing>
      </w:r>
    </w:p>
    <w:p w14:paraId="637C0E5D">
      <w:pPr>
        <w:pStyle w:val="5"/>
        <w:numPr>
          <w:ilvl w:val="2"/>
          <w:numId w:val="0"/>
        </w:numPr>
        <w:ind w:leftChars="0"/>
        <w:rPr>
          <w:rFonts w:hint="eastAsia" w:ascii="思源宋体 CN ExtraLight" w:hAnsi="思源宋体 CN ExtraLight" w:eastAsia="思源宋体 CN ExtraLight" w:cs="思源宋体 CN ExtraLight"/>
        </w:rPr>
      </w:pPr>
      <w:r>
        <w:rPr>
          <w:rFonts w:hint="eastAsia" w:ascii="思源宋体 CN ExtraLight" w:hAnsi="思源宋体 CN ExtraLight" w:eastAsia="思源宋体 CN ExtraLight" w:cs="思源宋体 CN ExtraLight"/>
          <w:lang w:val="en-US" w:eastAsia="zh-CN"/>
        </w:rPr>
        <w:t>1.2.3设置IE浏览器为默认浏览器</w:t>
      </w:r>
      <w:bookmarkEnd w:id="8"/>
    </w:p>
    <w:p w14:paraId="697E9132">
      <w:pPr>
        <w:pStyle w:val="73"/>
        <w:numPr>
          <w:ilvl w:val="0"/>
          <w:numId w:val="4"/>
        </w:numPr>
        <w:spacing w:line="240" w:lineRule="auto"/>
        <w:ind w:firstLine="480" w:firstLineChars="200"/>
        <w:rPr>
          <w:rFonts w:hint="eastAsia"/>
          <w:lang w:eastAsia="zh-CN"/>
        </w:rPr>
      </w:pPr>
      <w:r>
        <w:rPr>
          <w:rFonts w:hint="eastAsia" w:ascii="思源宋体 CN ExtraLight" w:hAnsi="思源宋体 CN ExtraLight" w:eastAsia="思源宋体 CN ExtraLight" w:cs="思源宋体 CN ExtraLight"/>
          <w:lang w:val="en-US" w:eastAsia="zh-CN"/>
        </w:rPr>
        <w:t>双击我的电脑</w:t>
      </w:r>
      <w:r>
        <w:drawing>
          <wp:inline distT="0" distB="0" distL="114300" distR="114300">
            <wp:extent cx="714375" cy="733425"/>
            <wp:effectExtent l="0" t="0" r="1905" b="13335"/>
            <wp:docPr id="232"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 name="图片 7"/>
                    <pic:cNvPicPr>
                      <a:picLocks noChangeAspect="1"/>
                    </pic:cNvPicPr>
                  </pic:nvPicPr>
                  <pic:blipFill>
                    <a:blip r:embed="rId29"/>
                    <a:stretch>
                      <a:fillRect/>
                    </a:stretch>
                  </pic:blipFill>
                  <pic:spPr>
                    <a:xfrm>
                      <a:off x="0" y="0"/>
                      <a:ext cx="714375" cy="733425"/>
                    </a:xfrm>
                    <a:prstGeom prst="rect">
                      <a:avLst/>
                    </a:prstGeom>
                    <a:noFill/>
                    <a:ln>
                      <a:noFill/>
                    </a:ln>
                  </pic:spPr>
                </pic:pic>
              </a:graphicData>
            </a:graphic>
          </wp:inline>
        </w:drawing>
      </w:r>
      <w:r>
        <w:rPr>
          <w:rFonts w:hint="eastAsia"/>
          <w:lang w:eastAsia="zh-CN"/>
        </w:rPr>
        <w:t>。</w:t>
      </w:r>
    </w:p>
    <w:p w14:paraId="2EFD541C">
      <w:pPr>
        <w:pStyle w:val="73"/>
        <w:numPr>
          <w:ilvl w:val="0"/>
          <w:numId w:val="4"/>
        </w:numPr>
        <w:spacing w:line="240" w:lineRule="auto"/>
        <w:ind w:firstLine="480" w:firstLineChars="200"/>
        <w:rPr>
          <w:rFonts w:hint="eastAsia" w:ascii="思源宋体 CN ExtraLight" w:hAnsi="思源宋体 CN ExtraLight" w:eastAsia="思源宋体 CN ExtraLight" w:cs="思源宋体 CN ExtraLight"/>
        </w:rPr>
      </w:pPr>
      <w:r>
        <w:rPr>
          <w:rFonts w:hint="eastAsia" w:ascii="思源宋体 CN ExtraLight" w:hAnsi="思源宋体 CN ExtraLight" w:eastAsia="思源宋体 CN ExtraLight" w:cs="思源宋体 CN ExtraLight"/>
          <w:lang w:val="en-US" w:eastAsia="zh-CN"/>
        </w:rPr>
        <w:t>选择--计算机--卸载或更改程序。</w:t>
      </w:r>
    </w:p>
    <w:p w14:paraId="4DFC43CB">
      <w:pPr>
        <w:pStyle w:val="73"/>
        <w:numPr>
          <w:ilvl w:val="0"/>
          <w:numId w:val="0"/>
        </w:numPr>
        <w:spacing w:line="240" w:lineRule="auto"/>
        <w:rPr>
          <w:rFonts w:hint="eastAsia" w:ascii="思源宋体 CN ExtraLight" w:hAnsi="思源宋体 CN ExtraLight" w:eastAsia="思源宋体 CN ExtraLight" w:cs="思源宋体 CN ExtraLight"/>
        </w:rPr>
      </w:pPr>
      <w:r>
        <w:drawing>
          <wp:inline distT="0" distB="0" distL="114300" distR="114300">
            <wp:extent cx="5269230" cy="1417320"/>
            <wp:effectExtent l="0" t="0" r="3810" b="0"/>
            <wp:docPr id="233"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 name="图片 8"/>
                    <pic:cNvPicPr>
                      <a:picLocks noChangeAspect="1"/>
                    </pic:cNvPicPr>
                  </pic:nvPicPr>
                  <pic:blipFill>
                    <a:blip r:embed="rId30"/>
                    <a:stretch>
                      <a:fillRect/>
                    </a:stretch>
                  </pic:blipFill>
                  <pic:spPr>
                    <a:xfrm>
                      <a:off x="0" y="0"/>
                      <a:ext cx="5269230" cy="1417320"/>
                    </a:xfrm>
                    <a:prstGeom prst="rect">
                      <a:avLst/>
                    </a:prstGeom>
                    <a:noFill/>
                    <a:ln>
                      <a:noFill/>
                    </a:ln>
                  </pic:spPr>
                </pic:pic>
              </a:graphicData>
            </a:graphic>
          </wp:inline>
        </w:drawing>
      </w:r>
    </w:p>
    <w:p w14:paraId="7FD4B130">
      <w:pPr>
        <w:pStyle w:val="73"/>
        <w:numPr>
          <w:ilvl w:val="0"/>
          <w:numId w:val="4"/>
        </w:numPr>
        <w:spacing w:line="240" w:lineRule="auto"/>
        <w:ind w:firstLine="480" w:firstLineChars="200"/>
        <w:rPr>
          <w:rFonts w:hint="eastAsia" w:ascii="思源宋体 CN ExtraLight" w:hAnsi="思源宋体 CN ExtraLight" w:eastAsia="思源宋体 CN ExtraLight" w:cs="思源宋体 CN ExtraLight"/>
        </w:rPr>
      </w:pPr>
      <w:r>
        <w:rPr>
          <w:rFonts w:hint="eastAsia" w:ascii="思源宋体 CN ExtraLight" w:hAnsi="思源宋体 CN ExtraLight" w:eastAsia="思源宋体 CN ExtraLight" w:cs="思源宋体 CN ExtraLight"/>
          <w:lang w:val="en-US" w:eastAsia="zh-CN"/>
        </w:rPr>
        <w:t>选择--默认应用--web浏览器--选择IE浏览器。</w:t>
      </w:r>
    </w:p>
    <w:p w14:paraId="6BB464DE">
      <w:pPr>
        <w:pStyle w:val="73"/>
        <w:numPr>
          <w:ilvl w:val="0"/>
          <w:numId w:val="0"/>
        </w:numPr>
        <w:spacing w:line="240" w:lineRule="auto"/>
        <w:rPr>
          <w:rFonts w:hint="eastAsia" w:ascii="思源宋体 CN ExtraLight" w:hAnsi="思源宋体 CN ExtraLight" w:eastAsia="思源宋体 CN ExtraLight" w:cs="思源宋体 CN ExtraLight"/>
        </w:rPr>
      </w:pPr>
      <w:r>
        <w:drawing>
          <wp:inline distT="0" distB="0" distL="114300" distR="114300">
            <wp:extent cx="5267960" cy="2573020"/>
            <wp:effectExtent l="0" t="0" r="5080" b="2540"/>
            <wp:docPr id="154"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图片 9"/>
                    <pic:cNvPicPr>
                      <a:picLocks noChangeAspect="1"/>
                    </pic:cNvPicPr>
                  </pic:nvPicPr>
                  <pic:blipFill>
                    <a:blip r:embed="rId31"/>
                    <a:stretch>
                      <a:fillRect/>
                    </a:stretch>
                  </pic:blipFill>
                  <pic:spPr>
                    <a:xfrm>
                      <a:off x="0" y="0"/>
                      <a:ext cx="5267960" cy="2573020"/>
                    </a:xfrm>
                    <a:prstGeom prst="rect">
                      <a:avLst/>
                    </a:prstGeom>
                    <a:noFill/>
                    <a:ln>
                      <a:noFill/>
                    </a:ln>
                  </pic:spPr>
                </pic:pic>
              </a:graphicData>
            </a:graphic>
          </wp:inline>
        </w:drawing>
      </w:r>
    </w:p>
    <w:p w14:paraId="32AA444B">
      <w:pPr>
        <w:pStyle w:val="73"/>
        <w:numPr>
          <w:ilvl w:val="0"/>
          <w:numId w:val="4"/>
        </w:numPr>
        <w:spacing w:line="240" w:lineRule="auto"/>
        <w:ind w:firstLine="480" w:firstLineChars="200"/>
        <w:rPr>
          <w:rFonts w:hint="eastAsia" w:ascii="思源宋体 CN ExtraLight" w:hAnsi="思源宋体 CN ExtraLight" w:eastAsia="思源宋体 CN ExtraLight" w:cs="思源宋体 CN ExtraLight"/>
        </w:rPr>
      </w:pPr>
      <w:r>
        <w:rPr>
          <w:rFonts w:hint="eastAsia" w:ascii="思源宋体 CN ExtraLight" w:hAnsi="思源宋体 CN ExtraLight" w:eastAsia="思源宋体 CN ExtraLight" w:cs="思源宋体 CN ExtraLight"/>
          <w:lang w:val="en-US" w:eastAsia="zh-CN"/>
        </w:rPr>
        <w:t>关闭后结束。（若电脑设置有区别，请自行百度：电脑默认应用修改）</w:t>
      </w:r>
    </w:p>
    <w:p w14:paraId="04A2CAC2"/>
    <w:p w14:paraId="0128B7DD">
      <w:pPr>
        <w:pStyle w:val="73"/>
        <w:ind w:left="0" w:leftChars="0" w:firstLine="0" w:firstLineChars="0"/>
        <w:rPr>
          <w:rFonts w:hint="eastAsia" w:ascii="思源宋体 CN ExtraLight" w:hAnsi="思源宋体 CN ExtraLight" w:eastAsia="思源宋体 CN ExtraLight" w:cs="思源宋体 CN ExtraLight"/>
          <w:sz w:val="21"/>
        </w:rPr>
      </w:pPr>
      <w:r>
        <w:rPr>
          <w:rFonts w:hint="eastAsia" w:ascii="思源宋体 CN ExtraLight" w:hAnsi="思源宋体 CN ExtraLight" w:eastAsia="思源宋体 CN ExtraLight" w:cs="思源宋体 CN ExtraLight"/>
          <w:sz w:val="21"/>
        </w:rPr>
        <w:br w:type="page"/>
      </w:r>
    </w:p>
    <w:p w14:paraId="1B60E11D">
      <w:pPr>
        <w:pStyle w:val="3"/>
        <w:bidi w:val="0"/>
        <w:rPr>
          <w:rFonts w:hint="eastAsia"/>
        </w:rPr>
      </w:pPr>
      <w:bookmarkStart w:id="69" w:name="_Toc5552"/>
      <w:bookmarkStart w:id="70" w:name="_Toc30710"/>
      <w:r>
        <w:rPr>
          <w:rFonts w:hint="eastAsia"/>
          <w:lang w:val="en-US" w:eastAsia="zh-CN"/>
        </w:rPr>
        <w:t>登录</w:t>
      </w:r>
      <w:bookmarkEnd w:id="69"/>
      <w:bookmarkEnd w:id="70"/>
    </w:p>
    <w:p w14:paraId="0163A576">
      <w:pPr>
        <w:numPr>
          <w:ilvl w:val="0"/>
          <w:numId w:val="0"/>
        </w:numPr>
        <w:rPr>
          <w:rFonts w:hint="default" w:ascii="思源宋体 CN Light" w:hAnsi="思源宋体 CN Light" w:cs="思源宋体 CN Light"/>
          <w:caps w:val="0"/>
          <w:smallCaps w:val="0"/>
          <w:color w:val="000000" w:themeColor="text1"/>
          <w:lang w:val="en-US" w:eastAsia="zh-CN"/>
          <w14:textFill>
            <w14:solidFill>
              <w14:schemeClr w14:val="tx1"/>
            </w14:solidFill>
          </w14:textFill>
        </w:rPr>
      </w:pPr>
      <w:r>
        <w:rPr>
          <w:rFonts w:hint="eastAsia" w:ascii="思源宋体 CN Light" w:hAnsi="思源宋体 CN Light" w:cs="思源宋体 CN Light"/>
          <w:caps w:val="0"/>
          <w:smallCaps w:val="0"/>
          <w:color w:val="000000" w:themeColor="text1"/>
          <w:lang w:val="en-US" w:eastAsia="zh-CN"/>
          <w14:textFill>
            <w14:solidFill>
              <w14:schemeClr w14:val="tx1"/>
            </w14:solidFill>
          </w14:textFill>
        </w:rPr>
        <w:t>1、选择交易主体登录。</w:t>
      </w:r>
    </w:p>
    <w:p w14:paraId="2C134A63">
      <w:pPr>
        <w:numPr>
          <w:ilvl w:val="0"/>
          <w:numId w:val="0"/>
        </w:numPr>
        <w:rPr>
          <w:rFonts w:hint="eastAsia" w:ascii="思源宋体 CN Light" w:hAnsi="思源宋体 CN Light" w:cs="思源宋体 CN Light"/>
          <w:caps w:val="0"/>
          <w:smallCaps w:val="0"/>
          <w:color w:val="000000" w:themeColor="text1"/>
          <w:lang w:val="en-US" w:eastAsia="zh-CN"/>
          <w14:textFill>
            <w14:solidFill>
              <w14:schemeClr w14:val="tx1"/>
            </w14:solidFill>
          </w14:textFill>
        </w:rPr>
      </w:pPr>
      <w:r>
        <w:drawing>
          <wp:inline distT="0" distB="0" distL="114300" distR="114300">
            <wp:extent cx="5274945" cy="1932940"/>
            <wp:effectExtent l="0" t="0" r="13335" b="2540"/>
            <wp:docPr id="162"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图片 4"/>
                    <pic:cNvPicPr>
                      <a:picLocks noChangeAspect="1"/>
                    </pic:cNvPicPr>
                  </pic:nvPicPr>
                  <pic:blipFill>
                    <a:blip r:embed="rId32"/>
                    <a:stretch>
                      <a:fillRect/>
                    </a:stretch>
                  </pic:blipFill>
                  <pic:spPr>
                    <a:xfrm>
                      <a:off x="0" y="0"/>
                      <a:ext cx="5274945" cy="1932940"/>
                    </a:xfrm>
                    <a:prstGeom prst="rect">
                      <a:avLst/>
                    </a:prstGeom>
                    <a:noFill/>
                    <a:ln>
                      <a:noFill/>
                    </a:ln>
                  </pic:spPr>
                </pic:pic>
              </a:graphicData>
            </a:graphic>
          </wp:inline>
        </w:drawing>
      </w:r>
    </w:p>
    <w:p w14:paraId="038921B0">
      <w:pPr>
        <w:numPr>
          <w:ilvl w:val="0"/>
          <w:numId w:val="0"/>
        </w:numP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pPr>
      <w:r>
        <w:rPr>
          <w:rFonts w:hint="eastAsia" w:ascii="思源宋体 CN Light" w:hAnsi="思源宋体 CN Light" w:cs="思源宋体 CN Light"/>
          <w:caps w:val="0"/>
          <w:smallCaps w:val="0"/>
          <w:color w:val="000000" w:themeColor="text1"/>
          <w:lang w:val="en-US" w:eastAsia="zh-CN"/>
          <w14:textFill>
            <w14:solidFill>
              <w14:schemeClr w14:val="tx1"/>
            </w14:solidFill>
          </w14:textFill>
        </w:rPr>
        <w:t>2、</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打开</w:t>
      </w:r>
      <w:r>
        <w:rPr>
          <w:rFonts w:hint="eastAsia" w:ascii="思源宋体 CN Light" w:hAnsi="思源宋体 CN Light" w:cs="思源宋体 CN Light"/>
          <w:caps w:val="0"/>
          <w:smallCaps w:val="0"/>
          <w:color w:val="000000" w:themeColor="text1"/>
          <w:lang w:val="en-US" w:eastAsia="zh-CN"/>
          <w14:textFill>
            <w14:solidFill>
              <w14:schemeClr w14:val="tx1"/>
            </w14:solidFill>
          </w14:textFill>
        </w:rPr>
        <w:t>后选择CA登录（不使用账号密码登录，请勿注册）</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，如下图：</w:t>
      </w:r>
    </w:p>
    <w:p w14:paraId="36A0FCC7">
      <w:pPr>
        <w:widowControl w:val="0"/>
        <w:numPr>
          <w:ilvl w:val="0"/>
          <w:numId w:val="0"/>
        </w:numPr>
        <w:spacing w:line="360" w:lineRule="auto"/>
        <w:jc w:val="cente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pPr>
      <w:r>
        <w:drawing>
          <wp:inline distT="0" distB="0" distL="114300" distR="114300">
            <wp:extent cx="5266690" cy="1793875"/>
            <wp:effectExtent l="0" t="0" r="0" b="0"/>
            <wp:docPr id="168"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图片 2"/>
                    <pic:cNvPicPr>
                      <a:picLocks noChangeAspect="1"/>
                    </pic:cNvPicPr>
                  </pic:nvPicPr>
                  <pic:blipFill>
                    <a:blip r:embed="rId33"/>
                    <a:srcRect t="10403"/>
                    <a:stretch>
                      <a:fillRect/>
                    </a:stretch>
                  </pic:blipFill>
                  <pic:spPr>
                    <a:xfrm>
                      <a:off x="0" y="0"/>
                      <a:ext cx="5266690" cy="1793875"/>
                    </a:xfrm>
                    <a:prstGeom prst="rect">
                      <a:avLst/>
                    </a:prstGeom>
                    <a:noFill/>
                    <a:ln>
                      <a:noFill/>
                    </a:ln>
                  </pic:spPr>
                </pic:pic>
              </a:graphicData>
            </a:graphic>
          </wp:inline>
        </w:drawing>
      </w:r>
    </w:p>
    <w:p w14:paraId="24226555">
      <w:pPr>
        <w:numPr>
          <w:ilvl w:val="0"/>
          <w:numId w:val="5"/>
        </w:numPr>
        <w:ind w:left="0" w:leftChars="0" w:firstLine="420" w:firstLineChars="200"/>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pP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输入</w:t>
      </w:r>
      <w:r>
        <w:rPr>
          <w:rFonts w:hint="eastAsia" w:ascii="思源宋体 CN Light" w:hAnsi="思源宋体 CN Light" w:cs="思源宋体 CN Light"/>
          <w:caps w:val="0"/>
          <w:smallCaps w:val="0"/>
          <w:color w:val="000000" w:themeColor="text1"/>
          <w:lang w:val="en-US" w:eastAsia="zh-CN"/>
          <w14:textFill>
            <w14:solidFill>
              <w14:schemeClr w14:val="tx1"/>
            </w14:solidFill>
          </w14:textFill>
        </w:rPr>
        <w:t>CA锁</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密码后，点击“</w:t>
      </w:r>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立即</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登录”按钮，进入系统，如下图：</w:t>
      </w:r>
      <w:r>
        <w:rPr>
          <w:rFonts w:hint="eastAsia" w:ascii="思源宋体 CN Light" w:hAnsi="思源宋体 CN Light" w:cs="思源宋体 CN Light"/>
          <w:b/>
          <w:bCs/>
          <w:caps w:val="0"/>
          <w:smallCaps w:val="0"/>
          <w:color w:val="FF0000"/>
          <w:lang w:eastAsia="zh-CN"/>
        </w:rPr>
        <w:t>（</w:t>
      </w:r>
      <w:r>
        <w:rPr>
          <w:rFonts w:hint="eastAsia" w:ascii="思源宋体 CN Light" w:hAnsi="思源宋体 CN Light" w:cs="思源宋体 CN Light"/>
          <w:b/>
          <w:bCs/>
          <w:caps w:val="0"/>
          <w:smallCaps w:val="0"/>
          <w:color w:val="FF0000"/>
          <w:lang w:val="en-US" w:eastAsia="zh-CN"/>
        </w:rPr>
        <w:t>完善诚信库请下载诚信库申报操作手册）</w:t>
      </w:r>
    </w:p>
    <w:p w14:paraId="1D2278AD">
      <w:pPr>
        <w:numPr>
          <w:ilvl w:val="0"/>
          <w:numId w:val="0"/>
        </w:numPr>
        <w:jc w:val="both"/>
      </w:pPr>
      <w:r>
        <w:drawing>
          <wp:inline distT="0" distB="0" distL="114300" distR="114300">
            <wp:extent cx="5266055" cy="1852930"/>
            <wp:effectExtent l="0" t="0" r="0" b="0"/>
            <wp:docPr id="16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图片 1"/>
                    <pic:cNvPicPr>
                      <a:picLocks noChangeAspect="1"/>
                    </pic:cNvPicPr>
                  </pic:nvPicPr>
                  <pic:blipFill>
                    <a:blip r:embed="rId34"/>
                    <a:srcRect t="24619"/>
                    <a:stretch>
                      <a:fillRect/>
                    </a:stretch>
                  </pic:blipFill>
                  <pic:spPr>
                    <a:xfrm>
                      <a:off x="0" y="0"/>
                      <a:ext cx="5266055" cy="1852930"/>
                    </a:xfrm>
                    <a:prstGeom prst="rect">
                      <a:avLst/>
                    </a:prstGeom>
                    <a:noFill/>
                    <a:ln>
                      <a:noFill/>
                    </a:ln>
                  </pic:spPr>
                </pic:pic>
              </a:graphicData>
            </a:graphic>
          </wp:inline>
        </w:drawing>
      </w:r>
    </w:p>
    <w:p w14:paraId="2E32B85C">
      <w:r>
        <w:br w:type="page"/>
      </w:r>
    </w:p>
    <w:p w14:paraId="5B831F65">
      <w:pPr>
        <w:pStyle w:val="2"/>
      </w:pPr>
    </w:p>
    <w:p w14:paraId="710E201C">
      <w:pPr>
        <w:pStyle w:val="3"/>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pPr>
      <w:bookmarkStart w:id="71" w:name="_Toc12136"/>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工程</w:t>
      </w:r>
      <w:r>
        <w:rPr>
          <w:rFonts w:hint="eastAsia" w:ascii="思源宋体 CN Light" w:hAnsi="思源宋体 CN Light" w:cs="思源宋体 CN Light"/>
          <w:caps w:val="0"/>
          <w:smallCaps w:val="0"/>
          <w:color w:val="000000" w:themeColor="text1"/>
          <w:lang w:val="en-US" w:eastAsia="zh-CN"/>
          <w14:textFill>
            <w14:solidFill>
              <w14:schemeClr w14:val="tx1"/>
            </w14:solidFill>
          </w14:textFill>
        </w:rPr>
        <w:t>业务</w:t>
      </w:r>
      <w:bookmarkEnd w:id="71"/>
    </w:p>
    <w:p w14:paraId="55BCE813">
      <w:pPr>
        <w:pStyle w:val="4"/>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pPr>
      <w:bookmarkStart w:id="72" w:name="_Toc12748"/>
      <w:bookmarkStart w:id="73" w:name="_Toc25349"/>
      <w:bookmarkStart w:id="74" w:name="_Toc3603"/>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招标方案</w:t>
      </w:r>
      <w:bookmarkEnd w:id="72"/>
      <w:bookmarkEnd w:id="73"/>
      <w:bookmarkEnd w:id="74"/>
    </w:p>
    <w:p w14:paraId="60F306D9">
      <w:pPr>
        <w:pStyle w:val="5"/>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pPr>
      <w:bookmarkStart w:id="75" w:name="_Toc8594"/>
      <w:bookmarkStart w:id="76" w:name="_Toc7182"/>
      <w:bookmarkStart w:id="77" w:name="_Toc8343"/>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项目注册</w:t>
      </w:r>
      <w:bookmarkEnd w:id="75"/>
      <w:bookmarkEnd w:id="76"/>
      <w:bookmarkEnd w:id="77"/>
    </w:p>
    <w:p w14:paraId="6C4F078F">
      <w:pPr>
        <w:keepNext w:val="0"/>
        <w:keepLines w:val="0"/>
        <w:pageBreakBefore w:val="0"/>
        <w:widowControl w:val="0"/>
        <w:kinsoku/>
        <w:wordWrap/>
        <w:overflowPunct/>
        <w:topLinePunct w:val="0"/>
        <w:autoSpaceDE/>
        <w:autoSpaceDN/>
        <w:bidi w:val="0"/>
        <w:adjustRightInd/>
        <w:snapToGrid/>
        <w:ind w:firstLine="422" w:firstLineChars="200"/>
        <w:textAlignment w:val="auto"/>
        <w:outlineLvl w:val="9"/>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pPr>
      <w:r>
        <w:rPr>
          <w:rFonts w:hint="eastAsia" w:ascii="思源宋体 CN Light" w:hAnsi="思源宋体 CN Light" w:eastAsia="思源宋体 CN Light" w:cs="思源宋体 CN Light"/>
          <w:b/>
          <w:caps w:val="0"/>
          <w:smallCaps w:val="0"/>
          <w:color w:val="000000" w:themeColor="text1"/>
          <w14:textFill>
            <w14:solidFill>
              <w14:schemeClr w14:val="tx1"/>
            </w14:solidFill>
          </w14:textFill>
        </w:rPr>
        <w:t>基本功能：</w:t>
      </w:r>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注册新项目</w:t>
      </w:r>
    </w:p>
    <w:p w14:paraId="3F06AD0E">
      <w:pPr>
        <w:keepNext w:val="0"/>
        <w:keepLines w:val="0"/>
        <w:pageBreakBefore w:val="0"/>
        <w:widowControl w:val="0"/>
        <w:kinsoku/>
        <w:wordWrap/>
        <w:overflowPunct/>
        <w:topLinePunct w:val="0"/>
        <w:autoSpaceDE/>
        <w:autoSpaceDN/>
        <w:bidi w:val="0"/>
        <w:adjustRightInd/>
        <w:snapToGrid/>
        <w:ind w:firstLine="422" w:firstLineChars="200"/>
        <w:textAlignment w:val="auto"/>
        <w:outlineLvl w:val="9"/>
        <w:rPr>
          <w:rFonts w:hint="eastAsia" w:ascii="思源宋体 CN Light" w:hAnsi="思源宋体 CN Light" w:eastAsia="思源宋体 CN Light" w:cs="思源宋体 CN Light"/>
          <w:b/>
          <w:caps w:val="0"/>
          <w:smallCaps w:val="0"/>
          <w:color w:val="000000" w:themeColor="text1"/>
          <w14:textFill>
            <w14:solidFill>
              <w14:schemeClr w14:val="tx1"/>
            </w14:solidFill>
          </w14:textFill>
        </w:rPr>
      </w:pPr>
      <w:r>
        <w:rPr>
          <w:rFonts w:hint="eastAsia" w:ascii="思源宋体 CN Light" w:hAnsi="思源宋体 CN Light" w:eastAsia="思源宋体 CN Light" w:cs="思源宋体 CN Light"/>
          <w:b/>
          <w:caps w:val="0"/>
          <w:smallCaps w:val="0"/>
          <w:color w:val="000000" w:themeColor="text1"/>
          <w14:textFill>
            <w14:solidFill>
              <w14:schemeClr w14:val="tx1"/>
            </w14:solidFill>
          </w14:textFill>
        </w:rPr>
        <w:t>操作步骤：</w:t>
      </w:r>
      <w:bookmarkStart w:id="78" w:name="_Toc261428518"/>
      <w:bookmarkStart w:id="79" w:name="_Toc225152732"/>
    </w:p>
    <w:p w14:paraId="0137CC2B">
      <w:pPr>
        <w:numPr>
          <w:ilvl w:val="0"/>
          <w:numId w:val="6"/>
        </w:numPr>
        <w:ind w:firstLineChars="0"/>
        <w:rPr>
          <w:rFonts w:hint="eastAsia" w:ascii="思源宋体 CN Light" w:hAnsi="思源宋体 CN Light" w:eastAsia="思源宋体 CN Light" w:cs="思源宋体 CN Light"/>
          <w:b/>
          <w:caps w:val="0"/>
          <w:smallCaps w:val="0"/>
          <w:color w:val="000000" w:themeColor="text1"/>
          <w:lang w:val="en-US" w:eastAsia="zh-CN"/>
          <w14:textFill>
            <w14:solidFill>
              <w14:schemeClr w14:val="tx1"/>
            </w14:solidFill>
          </w14:textFill>
        </w:rPr>
      </w:pPr>
      <w:r>
        <w:rPr>
          <w:rFonts w:hint="eastAsia" w:ascii="思源宋体 CN Light" w:hAnsi="思源宋体 CN Light" w:eastAsia="思源宋体 CN Light" w:cs="思源宋体 CN Light"/>
          <w:b/>
          <w:caps w:val="0"/>
          <w:smallCaps w:val="0"/>
          <w:lang w:val="en-US" w:eastAsia="zh-CN"/>
        </w:rPr>
        <w:t>新建项目</w:t>
      </w:r>
    </w:p>
    <w:p w14:paraId="7602AEBF">
      <w:pPr>
        <w:bidi w:val="0"/>
        <w:rPr>
          <w:rFonts w:hint="eastAsia"/>
          <w:lang w:val="en-US" w:eastAsia="zh-CN"/>
        </w:rPr>
      </w:pPr>
      <w:bookmarkStart w:id="80" w:name="_Toc225152731"/>
      <w:bookmarkStart w:id="81" w:name="_Toc261428517"/>
      <w:r>
        <w:rPr>
          <w:rFonts w:hint="eastAsia"/>
          <w:lang w:val="en-US" w:eastAsia="zh-CN"/>
        </w:rPr>
        <w:t>1、进入“工程业务”，点击“招标方案”，再点击“项目注册”如下图：</w:t>
      </w:r>
    </w:p>
    <w:p w14:paraId="1D4BBE60">
      <w:pPr>
        <w:keepNext w:val="0"/>
        <w:keepLines w:val="0"/>
        <w:pageBreakBefore w:val="0"/>
        <w:widowControl w:val="0"/>
        <w:kinsoku/>
        <w:wordWrap/>
        <w:overflowPunct/>
        <w:topLinePunct w:val="0"/>
        <w:autoSpaceDE/>
        <w:autoSpaceDN/>
        <w:bidi w:val="0"/>
        <w:adjustRightInd/>
        <w:snapToGrid/>
        <w:ind w:left="0" w:leftChars="0" w:firstLine="0" w:firstLineChars="0"/>
        <w:textAlignment w:val="auto"/>
        <w:outlineLvl w:val="9"/>
        <w:rPr>
          <w:rFonts w:hint="eastAsia" w:ascii="思源宋体 CN Light" w:hAnsi="思源宋体 CN Light" w:eastAsia="思源宋体 CN Light" w:cs="思源宋体 CN Light"/>
          <w:caps w:val="0"/>
          <w:smallCaps w:val="0"/>
        </w:rPr>
      </w:pPr>
      <w:r>
        <w:drawing>
          <wp:inline distT="0" distB="0" distL="114300" distR="114300">
            <wp:extent cx="5271770" cy="2090420"/>
            <wp:effectExtent l="0" t="0" r="0" b="0"/>
            <wp:docPr id="16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图片 2"/>
                    <pic:cNvPicPr>
                      <a:picLocks noChangeAspect="1"/>
                    </pic:cNvPicPr>
                  </pic:nvPicPr>
                  <pic:blipFill>
                    <a:blip r:embed="rId35"/>
                    <a:srcRect t="7320"/>
                    <a:stretch>
                      <a:fillRect/>
                    </a:stretch>
                  </pic:blipFill>
                  <pic:spPr>
                    <a:xfrm>
                      <a:off x="0" y="0"/>
                      <a:ext cx="5271770" cy="2090420"/>
                    </a:xfrm>
                    <a:prstGeom prst="rect">
                      <a:avLst/>
                    </a:prstGeom>
                    <a:noFill/>
                    <a:ln>
                      <a:noFill/>
                    </a:ln>
                  </pic:spPr>
                </pic:pic>
              </a:graphicData>
            </a:graphic>
          </wp:inline>
        </w:drawing>
      </w:r>
    </w:p>
    <w:p w14:paraId="01DE7384">
      <w:pPr>
        <w:keepNext w:val="0"/>
        <w:keepLines w:val="0"/>
        <w:pageBreakBefore w:val="0"/>
        <w:widowControl w:val="0"/>
        <w:kinsoku/>
        <w:wordWrap/>
        <w:overflowPunct/>
        <w:topLinePunct w:val="0"/>
        <w:autoSpaceDE/>
        <w:autoSpaceDN/>
        <w:bidi w:val="0"/>
        <w:adjustRightInd/>
        <w:snapToGrid/>
        <w:textAlignment w:val="auto"/>
        <w:outlineLvl w:val="9"/>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pPr>
      <w:r>
        <w:rPr>
          <w:rFonts w:hint="eastAsia" w:ascii="思源宋体 CN Light" w:hAnsi="思源宋体 CN Light" w:cs="思源宋体 CN Light"/>
          <w:caps w:val="0"/>
          <w:smallCaps w:val="0"/>
          <w:color w:val="000000" w:themeColor="text1"/>
          <w:lang w:val="en-US" w:eastAsia="zh-CN"/>
          <w14:textFill>
            <w14:solidFill>
              <w14:schemeClr w14:val="tx1"/>
            </w14:solidFill>
          </w14:textFill>
        </w:rPr>
        <w:t>2</w:t>
      </w:r>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、项目注册列表页面，</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点击“新建项目”按钮，进入“新建项目”页面</w:t>
      </w:r>
      <w:r>
        <w:rPr>
          <w:rFonts w:hint="eastAsia" w:ascii="思源宋体 CN Light" w:hAnsi="思源宋体 CN Light" w:eastAsia="思源宋体 CN Light" w:cs="思源宋体 CN Light"/>
          <w:caps w:val="0"/>
          <w:smallCaps w:val="0"/>
          <w:color w:val="000000" w:themeColor="text1"/>
          <w:lang w:eastAsia="zh-CN"/>
          <w14:textFill>
            <w14:solidFill>
              <w14:schemeClr w14:val="tx1"/>
            </w14:solidFill>
          </w14:textFill>
        </w:rPr>
        <w:t>，</w:t>
      </w:r>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填写项目信息</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。如下图：</w:t>
      </w:r>
    </w:p>
    <w:p w14:paraId="51041E80">
      <w:pPr>
        <w:pStyle w:val="97"/>
      </w:pPr>
      <w:r>
        <w:drawing>
          <wp:inline distT="0" distB="0" distL="114300" distR="114300">
            <wp:extent cx="5272405" cy="2270125"/>
            <wp:effectExtent l="0" t="0" r="10795" b="3175"/>
            <wp:docPr id="20"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5"/>
                    <pic:cNvPicPr>
                      <a:picLocks noChangeAspect="1"/>
                    </pic:cNvPicPr>
                  </pic:nvPicPr>
                  <pic:blipFill>
                    <a:blip r:embed="rId36"/>
                    <a:stretch>
                      <a:fillRect/>
                    </a:stretch>
                  </pic:blipFill>
                  <pic:spPr>
                    <a:xfrm>
                      <a:off x="0" y="0"/>
                      <a:ext cx="5272405" cy="2270125"/>
                    </a:xfrm>
                    <a:prstGeom prst="rect">
                      <a:avLst/>
                    </a:prstGeom>
                    <a:noFill/>
                    <a:ln>
                      <a:noFill/>
                    </a:ln>
                  </pic:spPr>
                </pic:pic>
              </a:graphicData>
            </a:graphic>
          </wp:inline>
        </w:drawing>
      </w:r>
    </w:p>
    <w:p w14:paraId="084F37F8">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jc w:val="left"/>
        <w:textAlignment w:val="auto"/>
        <w:outlineLvl w:val="9"/>
      </w:pPr>
      <w:r>
        <w:rPr>
          <w:rFonts w:hint="eastAsia" w:ascii="思源宋体 CN Light" w:hAnsi="思源宋体 CN Light" w:cs="思源宋体 CN Light"/>
          <w:caps w:val="0"/>
          <w:smallCaps w:val="0"/>
          <w:color w:val="000000" w:themeColor="text1"/>
          <w:lang w:val="en-US" w:eastAsia="zh-CN"/>
          <w14:textFill>
            <w14:solidFill>
              <w14:schemeClr w14:val="tx1"/>
            </w14:solidFill>
          </w14:textFill>
        </w:rPr>
        <w:t>3</w:t>
      </w:r>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、项目招标主体信息中，点击“新增招标人”按钮，进入招标人列表页面。如下图：</w:t>
      </w:r>
      <w:r>
        <w:drawing>
          <wp:inline distT="0" distB="0" distL="114300" distR="114300">
            <wp:extent cx="5271770" cy="770255"/>
            <wp:effectExtent l="0" t="0" r="11430" b="4445"/>
            <wp:docPr id="25"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7"/>
                    <pic:cNvPicPr>
                      <a:picLocks noChangeAspect="1"/>
                    </pic:cNvPicPr>
                  </pic:nvPicPr>
                  <pic:blipFill>
                    <a:blip r:embed="rId37"/>
                    <a:stretch>
                      <a:fillRect/>
                    </a:stretch>
                  </pic:blipFill>
                  <pic:spPr>
                    <a:xfrm>
                      <a:off x="0" y="0"/>
                      <a:ext cx="5271770" cy="770255"/>
                    </a:xfrm>
                    <a:prstGeom prst="rect">
                      <a:avLst/>
                    </a:prstGeom>
                    <a:noFill/>
                    <a:ln>
                      <a:noFill/>
                    </a:ln>
                  </pic:spPr>
                </pic:pic>
              </a:graphicData>
            </a:graphic>
          </wp:inline>
        </w:drawing>
      </w:r>
    </w:p>
    <w:p w14:paraId="71C6EDAA">
      <w:pPr>
        <w:pStyle w:val="97"/>
        <w:bidi w:val="0"/>
        <w:rPr>
          <w:rFonts w:hint="eastAsia"/>
        </w:rPr>
      </w:pPr>
      <w:r>
        <w:drawing>
          <wp:inline distT="0" distB="0" distL="114300" distR="114300">
            <wp:extent cx="5276215" cy="2269490"/>
            <wp:effectExtent l="0" t="0" r="6985" b="3810"/>
            <wp:docPr id="27"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8"/>
                    <pic:cNvPicPr>
                      <a:picLocks noChangeAspect="1"/>
                    </pic:cNvPicPr>
                  </pic:nvPicPr>
                  <pic:blipFill>
                    <a:blip r:embed="rId38"/>
                    <a:stretch>
                      <a:fillRect/>
                    </a:stretch>
                  </pic:blipFill>
                  <pic:spPr>
                    <a:xfrm>
                      <a:off x="0" y="0"/>
                      <a:ext cx="5276215" cy="2269490"/>
                    </a:xfrm>
                    <a:prstGeom prst="rect">
                      <a:avLst/>
                    </a:prstGeom>
                    <a:noFill/>
                    <a:ln>
                      <a:noFill/>
                    </a:ln>
                  </pic:spPr>
                </pic:pic>
              </a:graphicData>
            </a:graphic>
          </wp:inline>
        </w:drawing>
      </w:r>
    </w:p>
    <w:p w14:paraId="47BA4948">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jc w:val="left"/>
        <w:textAlignment w:val="auto"/>
        <w:outlineLvl w:val="9"/>
        <w:rPr>
          <w:rFonts w:hint="eastAsia" w:ascii="思源宋体 CN Light" w:hAnsi="思源宋体 CN Light" w:cs="思源宋体 CN Light"/>
          <w:caps w:val="0"/>
          <w:smallCaps w:val="0"/>
          <w:color w:val="000000" w:themeColor="text1"/>
          <w:lang w:val="en-US" w:eastAsia="zh-CN"/>
          <w14:textFill>
            <w14:solidFill>
              <w14:schemeClr w14:val="tx1"/>
            </w14:solidFill>
          </w14:textFill>
        </w:rPr>
      </w:pPr>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勾选招标人后，点击“确认选择”按钮，招标人添加到项目招标主体信息中</w:t>
      </w:r>
      <w:r>
        <w:rPr>
          <w:rFonts w:hint="eastAsia" w:ascii="思源宋体 CN Light" w:hAnsi="思源宋体 CN Light" w:cs="思源宋体 CN Light"/>
          <w:caps w:val="0"/>
          <w:smallCaps w:val="0"/>
          <w:color w:val="000000" w:themeColor="text1"/>
          <w:lang w:val="en-US" w:eastAsia="zh-CN"/>
          <w14:textFill>
            <w14:solidFill>
              <w14:schemeClr w14:val="tx1"/>
            </w14:solidFill>
          </w14:textFill>
        </w:rPr>
        <w:t>；</w:t>
      </w:r>
    </w:p>
    <w:p w14:paraId="12FA44CD">
      <w:pPr>
        <w:pStyle w:val="2"/>
        <w:rPr>
          <w:rFonts w:hint="default"/>
          <w:lang w:val="en-US" w:eastAsia="zh-CN"/>
        </w:rPr>
      </w:pPr>
      <w:r>
        <w:rPr>
          <w:rFonts w:hint="eastAsia" w:ascii="思源宋体 CN Light" w:hAnsi="思源宋体 CN Light" w:cs="思源宋体 CN Light"/>
          <w:caps w:val="0"/>
          <w:smallCaps w:val="0"/>
          <w:color w:val="000000" w:themeColor="text1"/>
          <w:lang w:val="en-US" w:eastAsia="zh-CN"/>
          <w14:textFill>
            <w14:solidFill>
              <w14:schemeClr w14:val="tx1"/>
            </w14:solidFill>
          </w14:textFill>
        </w:rPr>
        <w:t>招标代理操作同理；</w:t>
      </w:r>
    </w:p>
    <w:p w14:paraId="30408C34">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jc w:val="left"/>
        <w:textAlignment w:val="auto"/>
        <w:outlineLvl w:val="9"/>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pPr>
      <w:r>
        <w:rPr>
          <w:rFonts w:hint="eastAsia" w:ascii="思源宋体 CN Light" w:hAnsi="思源宋体 CN Light" w:cs="思源宋体 CN Light"/>
          <w:caps w:val="0"/>
          <w:smallCaps w:val="0"/>
          <w:color w:val="000000" w:themeColor="text1"/>
          <w:lang w:val="en-US" w:eastAsia="zh-CN"/>
          <w14:textFill>
            <w14:solidFill>
              <w14:schemeClr w14:val="tx1"/>
            </w14:solidFill>
          </w14:textFill>
        </w:rPr>
        <w:t>4</w:t>
      </w:r>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、填写完信息，</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点击“提交</w:t>
      </w:r>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信息</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”按钮</w:t>
      </w:r>
      <w:r>
        <w:rPr>
          <w:rFonts w:hint="eastAsia" w:ascii="思源宋体 CN Light" w:hAnsi="思源宋体 CN Light" w:eastAsia="思源宋体 CN Light" w:cs="思源宋体 CN Light"/>
          <w:caps w:val="0"/>
          <w:smallCaps w:val="0"/>
          <w:color w:val="000000" w:themeColor="text1"/>
          <w:lang w:eastAsia="zh-CN"/>
          <w14:textFill>
            <w14:solidFill>
              <w14:schemeClr w14:val="tx1"/>
            </w14:solidFill>
          </w14:textFill>
        </w:rPr>
        <w:t>，</w:t>
      </w:r>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弹出意见框，输入意见后，点击“确认提交”按钮，</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项目新增完成，且直接为“审核通过”状态。</w:t>
      </w:r>
      <w:r>
        <w:rPr>
          <w:rFonts w:hint="eastAsia" w:ascii="思源宋体 CN Light" w:hAnsi="思源宋体 CN Light" w:eastAsia="思源宋体 CN Light" w:cs="思源宋体 CN Light"/>
          <w:caps w:val="0"/>
          <w:smallCaps w:val="0"/>
          <w:color w:val="000000" w:themeColor="text1"/>
          <w:lang w:eastAsia="zh-CN"/>
          <w14:textFill>
            <w14:solidFill>
              <w14:schemeClr w14:val="tx1"/>
            </w14:solidFill>
          </w14:textFill>
        </w:rPr>
        <w:t>（</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如果点“</w:t>
      </w:r>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修</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改保存”</w:t>
      </w:r>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按钮</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，则暂时不提交，该信息为编辑状态，可以修改</w:t>
      </w:r>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并</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提交审核</w:t>
      </w:r>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w:t>
      </w:r>
    </w:p>
    <w:p w14:paraId="0209E8FC">
      <w:pPr>
        <w:numPr>
          <w:ilvl w:val="0"/>
          <w:numId w:val="0"/>
        </w:numPr>
        <w:jc w:val="both"/>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pPr>
      <w:r>
        <w:drawing>
          <wp:inline distT="0" distB="0" distL="114300" distR="114300">
            <wp:extent cx="5278120" cy="2292350"/>
            <wp:effectExtent l="0" t="0" r="5080" b="6350"/>
            <wp:docPr id="28"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9"/>
                    <pic:cNvPicPr>
                      <a:picLocks noChangeAspect="1"/>
                    </pic:cNvPicPr>
                  </pic:nvPicPr>
                  <pic:blipFill>
                    <a:blip r:embed="rId39"/>
                    <a:stretch>
                      <a:fillRect/>
                    </a:stretch>
                  </pic:blipFill>
                  <pic:spPr>
                    <a:xfrm>
                      <a:off x="0" y="0"/>
                      <a:ext cx="5278120" cy="2292350"/>
                    </a:xfrm>
                    <a:prstGeom prst="rect">
                      <a:avLst/>
                    </a:prstGeom>
                    <a:noFill/>
                    <a:ln>
                      <a:noFill/>
                    </a:ln>
                  </pic:spPr>
                </pic:pic>
              </a:graphicData>
            </a:graphic>
          </wp:inline>
        </w:drawing>
      </w:r>
    </w:p>
    <w:bookmarkEnd w:id="80"/>
    <w:bookmarkEnd w:id="81"/>
    <w:p w14:paraId="49E3DAD0">
      <w:pPr>
        <w:pStyle w:val="5"/>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pPr>
      <w:bookmarkStart w:id="82" w:name="_Toc1704"/>
      <w:bookmarkStart w:id="83" w:name="_Toc22087"/>
      <w:bookmarkStart w:id="84" w:name="_Toc23910"/>
      <w:bookmarkStart w:id="85" w:name="_Toc20319"/>
      <w:bookmarkStart w:id="86" w:name="_Toc29464"/>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招标项目</w:t>
      </w:r>
      <w:bookmarkEnd w:id="82"/>
      <w:bookmarkEnd w:id="83"/>
      <w:bookmarkEnd w:id="84"/>
      <w:bookmarkEnd w:id="85"/>
      <w:bookmarkEnd w:id="86"/>
    </w:p>
    <w:p w14:paraId="38EE245C">
      <w:pPr>
        <w:keepNext w:val="0"/>
        <w:keepLines w:val="0"/>
        <w:pageBreakBefore w:val="0"/>
        <w:widowControl w:val="0"/>
        <w:kinsoku/>
        <w:wordWrap/>
        <w:overflowPunct/>
        <w:topLinePunct w:val="0"/>
        <w:autoSpaceDE/>
        <w:autoSpaceDN/>
        <w:bidi w:val="0"/>
        <w:adjustRightInd/>
        <w:snapToGrid/>
        <w:ind w:firstLine="422" w:firstLineChars="200"/>
        <w:textAlignment w:val="auto"/>
        <w:outlineLvl w:val="9"/>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pPr>
      <w:r>
        <w:rPr>
          <w:rFonts w:hint="eastAsia" w:ascii="思源宋体 CN Light" w:hAnsi="思源宋体 CN Light" w:eastAsia="思源宋体 CN Light" w:cs="思源宋体 CN Light"/>
          <w:b/>
          <w:caps w:val="0"/>
          <w:smallCaps w:val="0"/>
          <w:color w:val="000000" w:themeColor="text1"/>
          <w14:textFill>
            <w14:solidFill>
              <w14:schemeClr w14:val="tx1"/>
            </w14:solidFill>
          </w14:textFill>
        </w:rPr>
        <w:t>前提条件：</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项目注册已经审核通过。</w:t>
      </w:r>
    </w:p>
    <w:p w14:paraId="5248E564">
      <w:pPr>
        <w:keepNext w:val="0"/>
        <w:keepLines w:val="0"/>
        <w:pageBreakBefore w:val="0"/>
        <w:widowControl w:val="0"/>
        <w:kinsoku/>
        <w:wordWrap/>
        <w:overflowPunct/>
        <w:topLinePunct w:val="0"/>
        <w:autoSpaceDE/>
        <w:autoSpaceDN/>
        <w:bidi w:val="0"/>
        <w:adjustRightInd/>
        <w:snapToGrid/>
        <w:ind w:firstLine="422" w:firstLineChars="200"/>
        <w:textAlignment w:val="auto"/>
        <w:outlineLvl w:val="9"/>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pPr>
      <w:r>
        <w:rPr>
          <w:rFonts w:hint="eastAsia" w:ascii="思源宋体 CN Light" w:hAnsi="思源宋体 CN Light" w:eastAsia="思源宋体 CN Light" w:cs="思源宋体 CN Light"/>
          <w:b/>
          <w:caps w:val="0"/>
          <w:smallCaps w:val="0"/>
          <w:color w:val="000000" w:themeColor="text1"/>
          <w14:textFill>
            <w14:solidFill>
              <w14:schemeClr w14:val="tx1"/>
            </w14:solidFill>
          </w14:textFill>
        </w:rPr>
        <w:t>基本功能：</w:t>
      </w:r>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新增</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招标项目</w:t>
      </w:r>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以及</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标段（包）信息。</w:t>
      </w:r>
    </w:p>
    <w:p w14:paraId="74D088F5">
      <w:pPr>
        <w:keepNext w:val="0"/>
        <w:keepLines w:val="0"/>
        <w:pageBreakBefore w:val="0"/>
        <w:widowControl w:val="0"/>
        <w:kinsoku/>
        <w:wordWrap/>
        <w:overflowPunct/>
        <w:topLinePunct w:val="0"/>
        <w:autoSpaceDE/>
        <w:autoSpaceDN/>
        <w:bidi w:val="0"/>
        <w:adjustRightInd/>
        <w:snapToGrid/>
        <w:ind w:firstLine="422" w:firstLineChars="200"/>
        <w:textAlignment w:val="auto"/>
        <w:outlineLvl w:val="9"/>
        <w:rPr>
          <w:rFonts w:hint="eastAsia" w:ascii="思源宋体 CN Light" w:hAnsi="思源宋体 CN Light" w:eastAsia="思源宋体 CN Light" w:cs="思源宋体 CN Light"/>
          <w:caps w:val="0"/>
          <w:smallCaps w:val="0"/>
          <w:color w:val="000000" w:themeColor="text1"/>
          <w:lang w:eastAsia="zh-CN"/>
          <w14:textFill>
            <w14:solidFill>
              <w14:schemeClr w14:val="tx1"/>
            </w14:solidFill>
          </w14:textFill>
        </w:rPr>
      </w:pPr>
      <w:r>
        <w:rPr>
          <w:rFonts w:hint="eastAsia" w:ascii="思源宋体 CN Light" w:hAnsi="思源宋体 CN Light" w:eastAsia="思源宋体 CN Light" w:cs="思源宋体 CN Light"/>
          <w:b/>
          <w:caps w:val="0"/>
          <w:smallCaps w:val="0"/>
          <w:color w:val="000000" w:themeColor="text1"/>
          <w14:textFill>
            <w14:solidFill>
              <w14:schemeClr w14:val="tx1"/>
            </w14:solidFill>
          </w14:textFill>
        </w:rPr>
        <w:t>操作步骤：</w:t>
      </w:r>
    </w:p>
    <w:p w14:paraId="079DA622">
      <w:pPr>
        <w:numPr>
          <w:ilvl w:val="0"/>
          <w:numId w:val="6"/>
        </w:numPr>
        <w:ind w:firstLineChars="0"/>
        <w:rPr>
          <w:rFonts w:hint="eastAsia" w:ascii="思源宋体 CN Light" w:hAnsi="思源宋体 CN Light" w:eastAsia="思源宋体 CN Light" w:cs="思源宋体 CN Light"/>
          <w:b/>
          <w:caps w:val="0"/>
          <w:smallCaps w:val="0"/>
          <w:color w:val="000000" w:themeColor="text1"/>
          <w:lang w:val="en-US" w:eastAsia="zh-CN"/>
          <w14:textFill>
            <w14:solidFill>
              <w14:schemeClr w14:val="tx1"/>
            </w14:solidFill>
          </w14:textFill>
        </w:rPr>
      </w:pPr>
      <w:r>
        <w:rPr>
          <w:rFonts w:hint="eastAsia" w:ascii="思源宋体 CN Light" w:hAnsi="思源宋体 CN Light" w:eastAsia="思源宋体 CN Light" w:cs="思源宋体 CN Light"/>
          <w:b/>
          <w:caps w:val="0"/>
          <w:smallCaps w:val="0"/>
          <w:lang w:val="en-US" w:eastAsia="zh-CN"/>
        </w:rPr>
        <w:t>新建招标项目</w:t>
      </w:r>
    </w:p>
    <w:p w14:paraId="11656B99">
      <w:pPr>
        <w:numPr>
          <w:ilvl w:val="0"/>
          <w:numId w:val="7"/>
        </w:numPr>
        <w:ind w:firstLine="420" w:firstLineChars="200"/>
        <w:rPr>
          <w:rFonts w:hint="eastAsia" w:ascii="思源宋体 CN Light" w:hAnsi="思源宋体 CN Light" w:eastAsia="思源宋体 CN Light" w:cs="思源宋体 CN Light"/>
          <w:caps w:val="0"/>
          <w:smallCaps w:val="0"/>
          <w:lang w:val="en-US" w:eastAsia="zh-CN"/>
        </w:rPr>
      </w:pPr>
      <w:r>
        <w:rPr>
          <w:rFonts w:hint="eastAsia" w:ascii="思源宋体 CN Light" w:hAnsi="思源宋体 CN Light" w:eastAsia="思源宋体 CN Light" w:cs="思源宋体 CN Light"/>
          <w:caps w:val="0"/>
          <w:smallCaps w:val="0"/>
          <w:lang w:val="en-US" w:eastAsia="zh-CN"/>
        </w:rPr>
        <w:t>点击“招标项目”，如下图：</w:t>
      </w:r>
    </w:p>
    <w:p w14:paraId="09B7D39A">
      <w:pPr>
        <w:numPr>
          <w:ilvl w:val="0"/>
          <w:numId w:val="0"/>
        </w:numPr>
        <w:jc w:val="center"/>
        <w:rPr>
          <w:rFonts w:hint="eastAsia" w:ascii="思源宋体 CN Light" w:hAnsi="思源宋体 CN Light" w:eastAsia="思源宋体 CN Light" w:cs="思源宋体 CN Light"/>
          <w:caps w:val="0"/>
          <w:smallCaps w:val="0"/>
          <w:lang w:val="en-US" w:eastAsia="zh-CN"/>
        </w:rPr>
      </w:pPr>
      <w:r>
        <w:drawing>
          <wp:inline distT="0" distB="0" distL="114300" distR="114300">
            <wp:extent cx="5265420" cy="1653540"/>
            <wp:effectExtent l="0" t="0" r="0" b="0"/>
            <wp:docPr id="165"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 name="图片 3"/>
                    <pic:cNvPicPr>
                      <a:picLocks noChangeAspect="1"/>
                    </pic:cNvPicPr>
                  </pic:nvPicPr>
                  <pic:blipFill>
                    <a:blip r:embed="rId40"/>
                    <a:srcRect t="8181"/>
                    <a:stretch>
                      <a:fillRect/>
                    </a:stretch>
                  </pic:blipFill>
                  <pic:spPr>
                    <a:xfrm>
                      <a:off x="0" y="0"/>
                      <a:ext cx="5265420" cy="1653540"/>
                    </a:xfrm>
                    <a:prstGeom prst="rect">
                      <a:avLst/>
                    </a:prstGeom>
                    <a:noFill/>
                    <a:ln>
                      <a:noFill/>
                    </a:ln>
                  </pic:spPr>
                </pic:pic>
              </a:graphicData>
            </a:graphic>
          </wp:inline>
        </w:drawing>
      </w:r>
    </w:p>
    <w:p w14:paraId="3B2BBA6C">
      <w:pPr>
        <w:keepNext w:val="0"/>
        <w:keepLines w:val="0"/>
        <w:pageBreakBefore w:val="0"/>
        <w:widowControl w:val="0"/>
        <w:numPr>
          <w:ilvl w:val="0"/>
          <w:numId w:val="0"/>
        </w:numPr>
        <w:kinsoku/>
        <w:wordWrap/>
        <w:overflowPunct/>
        <w:topLinePunct w:val="0"/>
        <w:autoSpaceDE/>
        <w:autoSpaceDN/>
        <w:bidi w:val="0"/>
        <w:adjustRightInd/>
        <w:snapToGrid/>
        <w:ind w:leftChars="0" w:firstLine="420" w:firstLineChars="200"/>
        <w:textAlignment w:val="auto"/>
        <w:rPr>
          <w:rFonts w:hint="eastAsia" w:ascii="思源宋体 CN Light" w:hAnsi="思源宋体 CN Light" w:eastAsia="思源宋体 CN Light" w:cs="思源宋体 CN Light"/>
          <w:caps w:val="0"/>
          <w:smallCaps w:val="0"/>
        </w:rPr>
      </w:pPr>
      <w:r>
        <w:rPr>
          <w:rFonts w:hint="eastAsia" w:ascii="思源宋体 CN Light" w:hAnsi="思源宋体 CN Light" w:eastAsia="思源宋体 CN Light" w:cs="思源宋体 CN Light"/>
          <w:caps w:val="0"/>
          <w:smallCaps w:val="0"/>
          <w:lang w:val="en-US" w:eastAsia="zh-CN"/>
        </w:rPr>
        <w:t>2、招标项目列表页面，点击新增招标项目按钮，进入挑选项目页面，如下图：</w:t>
      </w:r>
    </w:p>
    <w:p w14:paraId="0604B9DD">
      <w:pPr>
        <w:keepNext w:val="0"/>
        <w:keepLines w:val="0"/>
        <w:pageBreakBefore w:val="0"/>
        <w:widowControl w:val="0"/>
        <w:numPr>
          <w:ilvl w:val="0"/>
          <w:numId w:val="0"/>
        </w:numPr>
        <w:kinsoku/>
        <w:wordWrap/>
        <w:overflowPunct/>
        <w:topLinePunct w:val="0"/>
        <w:autoSpaceDE/>
        <w:autoSpaceDN/>
        <w:bidi w:val="0"/>
        <w:adjustRightInd/>
        <w:snapToGrid/>
        <w:textAlignment w:val="auto"/>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pPr>
      <w:r>
        <w:drawing>
          <wp:inline distT="0" distB="0" distL="114300" distR="114300">
            <wp:extent cx="5278120" cy="2270125"/>
            <wp:effectExtent l="0" t="0" r="5080" b="3175"/>
            <wp:docPr id="32"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11"/>
                    <pic:cNvPicPr>
                      <a:picLocks noChangeAspect="1"/>
                    </pic:cNvPicPr>
                  </pic:nvPicPr>
                  <pic:blipFill>
                    <a:blip r:embed="rId41"/>
                    <a:stretch>
                      <a:fillRect/>
                    </a:stretch>
                  </pic:blipFill>
                  <pic:spPr>
                    <a:xfrm>
                      <a:off x="0" y="0"/>
                      <a:ext cx="5278120" cy="2270125"/>
                    </a:xfrm>
                    <a:prstGeom prst="rect">
                      <a:avLst/>
                    </a:prstGeom>
                    <a:noFill/>
                    <a:ln>
                      <a:noFill/>
                    </a:ln>
                  </pic:spPr>
                </pic:pic>
              </a:graphicData>
            </a:graphic>
          </wp:inline>
        </w:drawing>
      </w:r>
    </w:p>
    <w:p w14:paraId="4FEC87A1">
      <w:pPr>
        <w:keepNext w:val="0"/>
        <w:keepLines w:val="0"/>
        <w:pageBreakBefore w:val="0"/>
        <w:widowControl w:val="0"/>
        <w:kinsoku/>
        <w:wordWrap/>
        <w:overflowPunct/>
        <w:topLinePunct w:val="0"/>
        <w:autoSpaceDE/>
        <w:autoSpaceDN/>
        <w:bidi w:val="0"/>
        <w:adjustRightInd/>
        <w:snapToGrid/>
        <w:ind w:left="0" w:leftChars="0" w:firstLine="420" w:firstLineChars="200"/>
        <w:textAlignment w:val="auto"/>
        <w:outlineLvl w:val="9"/>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pPr>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3</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、选择项目并点击“确定选择”按钮。进入“新建招标项目”页面</w:t>
      </w:r>
      <w:r>
        <w:rPr>
          <w:rFonts w:hint="eastAsia" w:ascii="思源宋体 CN Light" w:hAnsi="思源宋体 CN Light" w:eastAsia="思源宋体 CN Light" w:cs="思源宋体 CN Light"/>
          <w:caps w:val="0"/>
          <w:smallCaps w:val="0"/>
          <w:color w:val="000000" w:themeColor="text1"/>
          <w:lang w:eastAsia="zh-CN"/>
          <w14:textFill>
            <w14:solidFill>
              <w14:schemeClr w14:val="tx1"/>
            </w14:solidFill>
          </w14:textFill>
        </w:rPr>
        <w:t>，</w:t>
      </w:r>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填写招标项目信息</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。如下图：</w:t>
      </w:r>
      <w:r>
        <w:drawing>
          <wp:inline distT="0" distB="0" distL="114300" distR="114300">
            <wp:extent cx="5269865" cy="2272665"/>
            <wp:effectExtent l="0" t="0" r="635" b="635"/>
            <wp:docPr id="36"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12"/>
                    <pic:cNvPicPr>
                      <a:picLocks noChangeAspect="1"/>
                    </pic:cNvPicPr>
                  </pic:nvPicPr>
                  <pic:blipFill>
                    <a:blip r:embed="rId42"/>
                    <a:stretch>
                      <a:fillRect/>
                    </a:stretch>
                  </pic:blipFill>
                  <pic:spPr>
                    <a:xfrm>
                      <a:off x="0" y="0"/>
                      <a:ext cx="5269865" cy="2272665"/>
                    </a:xfrm>
                    <a:prstGeom prst="rect">
                      <a:avLst/>
                    </a:prstGeom>
                    <a:noFill/>
                    <a:ln>
                      <a:noFill/>
                    </a:ln>
                  </pic:spPr>
                </pic:pic>
              </a:graphicData>
            </a:graphic>
          </wp:inline>
        </w:drawing>
      </w:r>
    </w:p>
    <w:p w14:paraId="3E3C8569">
      <w:pPr>
        <w:keepNext w:val="0"/>
        <w:keepLines w:val="0"/>
        <w:pageBreakBefore w:val="0"/>
        <w:widowControl w:val="0"/>
        <w:kinsoku/>
        <w:wordWrap/>
        <w:overflowPunct/>
        <w:topLinePunct w:val="0"/>
        <w:autoSpaceDE/>
        <w:autoSpaceDN/>
        <w:bidi w:val="0"/>
        <w:adjustRightInd/>
        <w:snapToGrid/>
        <w:textAlignment w:val="auto"/>
        <w:outlineLvl w:val="9"/>
        <w:rPr>
          <w:rFonts w:hint="eastAsia" w:ascii="思源宋体 CN Light" w:hAnsi="思源宋体 CN Light" w:eastAsia="思源宋体 CN Light" w:cs="思源宋体 CN Light"/>
          <w:caps w:val="0"/>
          <w:smallCaps w:val="0"/>
          <w:color w:val="000000" w:themeColor="text1"/>
          <w:lang w:eastAsia="zh-CN"/>
          <w14:textFill>
            <w14:solidFill>
              <w14:schemeClr w14:val="tx1"/>
            </w14:solidFill>
          </w14:textFill>
        </w:rPr>
      </w:pPr>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4</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、点击“新增标段”按钮。</w:t>
      </w:r>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进入</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“新增标段（包）信息”页面</w:t>
      </w:r>
      <w:r>
        <w:rPr>
          <w:rFonts w:hint="eastAsia" w:ascii="思源宋体 CN Light" w:hAnsi="思源宋体 CN Light" w:eastAsia="思源宋体 CN Light" w:cs="思源宋体 CN Light"/>
          <w:caps w:val="0"/>
          <w:smallCaps w:val="0"/>
          <w:color w:val="000000" w:themeColor="text1"/>
          <w:lang w:eastAsia="zh-CN"/>
          <w14:textFill>
            <w14:solidFill>
              <w14:schemeClr w14:val="tx1"/>
            </w14:solidFill>
          </w14:textFill>
        </w:rPr>
        <w:t>，</w:t>
      </w:r>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填写标段（包）信息</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。如下图</w:t>
      </w:r>
      <w:r>
        <w:rPr>
          <w:rFonts w:hint="eastAsia" w:ascii="思源宋体 CN Light" w:hAnsi="思源宋体 CN Light" w:eastAsia="思源宋体 CN Light" w:cs="思源宋体 CN Light"/>
          <w:caps w:val="0"/>
          <w:smallCaps w:val="0"/>
          <w:color w:val="000000" w:themeColor="text1"/>
          <w:lang w:eastAsia="zh-CN"/>
          <w14:textFill>
            <w14:solidFill>
              <w14:schemeClr w14:val="tx1"/>
            </w14:solidFill>
          </w14:textFill>
        </w:rPr>
        <w:t>：</w:t>
      </w:r>
    </w:p>
    <w:p w14:paraId="2330A2E2">
      <w:pPr>
        <w:ind w:firstLine="0" w:firstLineChars="0"/>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pPr>
      <w:r>
        <w:drawing>
          <wp:inline distT="0" distB="0" distL="114300" distR="114300">
            <wp:extent cx="5271135" cy="995045"/>
            <wp:effectExtent l="0" t="0" r="12065" b="8255"/>
            <wp:docPr id="40"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13"/>
                    <pic:cNvPicPr>
                      <a:picLocks noChangeAspect="1"/>
                    </pic:cNvPicPr>
                  </pic:nvPicPr>
                  <pic:blipFill>
                    <a:blip r:embed="rId43"/>
                    <a:stretch>
                      <a:fillRect/>
                    </a:stretch>
                  </pic:blipFill>
                  <pic:spPr>
                    <a:xfrm>
                      <a:off x="0" y="0"/>
                      <a:ext cx="5271135" cy="995045"/>
                    </a:xfrm>
                    <a:prstGeom prst="rect">
                      <a:avLst/>
                    </a:prstGeom>
                    <a:noFill/>
                    <a:ln>
                      <a:noFill/>
                    </a:ln>
                  </pic:spPr>
                </pic:pic>
              </a:graphicData>
            </a:graphic>
          </wp:inline>
        </w:drawing>
      </w:r>
    </w:p>
    <w:p w14:paraId="2ACE3CBC">
      <w:pPr>
        <w:keepNext w:val="0"/>
        <w:keepLines w:val="0"/>
        <w:pageBreakBefore w:val="0"/>
        <w:widowControl w:val="0"/>
        <w:kinsoku/>
        <w:wordWrap/>
        <w:overflowPunct/>
        <w:topLinePunct w:val="0"/>
        <w:autoSpaceDE/>
        <w:autoSpaceDN/>
        <w:bidi w:val="0"/>
        <w:adjustRightInd/>
        <w:snapToGrid/>
        <w:ind w:left="0" w:leftChars="0" w:firstLine="0" w:firstLineChars="0"/>
        <w:textAlignment w:val="auto"/>
        <w:outlineLvl w:val="9"/>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pPr>
      <w:r>
        <w:drawing>
          <wp:inline distT="0" distB="0" distL="114300" distR="114300">
            <wp:extent cx="5269865" cy="2280920"/>
            <wp:effectExtent l="0" t="0" r="635" b="5080"/>
            <wp:docPr id="41"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14"/>
                    <pic:cNvPicPr>
                      <a:picLocks noChangeAspect="1"/>
                    </pic:cNvPicPr>
                  </pic:nvPicPr>
                  <pic:blipFill>
                    <a:blip r:embed="rId44"/>
                    <a:stretch>
                      <a:fillRect/>
                    </a:stretch>
                  </pic:blipFill>
                  <pic:spPr>
                    <a:xfrm>
                      <a:off x="0" y="0"/>
                      <a:ext cx="5269865" cy="2280920"/>
                    </a:xfrm>
                    <a:prstGeom prst="rect">
                      <a:avLst/>
                    </a:prstGeom>
                    <a:noFill/>
                    <a:ln>
                      <a:noFill/>
                    </a:ln>
                  </pic:spPr>
                </pic:pic>
              </a:graphicData>
            </a:graphic>
          </wp:inline>
        </w:drawing>
      </w:r>
    </w:p>
    <w:p w14:paraId="123B30D8">
      <w:pPr>
        <w:keepNext w:val="0"/>
        <w:keepLines w:val="0"/>
        <w:pageBreakBefore w:val="0"/>
        <w:widowControl w:val="0"/>
        <w:kinsoku/>
        <w:wordWrap/>
        <w:overflowPunct/>
        <w:topLinePunct w:val="0"/>
        <w:autoSpaceDE/>
        <w:autoSpaceDN/>
        <w:bidi w:val="0"/>
        <w:adjustRightInd/>
        <w:snapToGrid/>
        <w:ind w:firstLine="420" w:firstLineChars="200"/>
        <w:textAlignment w:val="auto"/>
        <w:outlineLvl w:val="9"/>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pP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注：</w:t>
      </w:r>
    </w:p>
    <w:p w14:paraId="0A7C31E3">
      <w:pPr>
        <w:keepNext w:val="0"/>
        <w:keepLines w:val="0"/>
        <w:pageBreakBefore w:val="0"/>
        <w:widowControl w:val="0"/>
        <w:kinsoku/>
        <w:wordWrap/>
        <w:overflowPunct/>
        <w:topLinePunct w:val="0"/>
        <w:autoSpaceDE/>
        <w:autoSpaceDN/>
        <w:bidi w:val="0"/>
        <w:adjustRightInd/>
        <w:snapToGrid/>
        <w:ind w:firstLine="420" w:firstLineChars="200"/>
        <w:textAlignment w:val="auto"/>
        <w:outlineLvl w:val="9"/>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pP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①“复制”按钮，可以选择该项目下的所有的标段（包）数据。</w:t>
      </w:r>
    </w:p>
    <w:p w14:paraId="4D844825">
      <w:pPr>
        <w:keepNext w:val="0"/>
        <w:keepLines w:val="0"/>
        <w:pageBreakBefore w:val="0"/>
        <w:widowControl w:val="0"/>
        <w:kinsoku/>
        <w:wordWrap/>
        <w:overflowPunct/>
        <w:topLinePunct w:val="0"/>
        <w:autoSpaceDE/>
        <w:autoSpaceDN/>
        <w:bidi w:val="0"/>
        <w:adjustRightInd/>
        <w:snapToGrid/>
        <w:ind w:firstLine="420" w:firstLineChars="200"/>
        <w:textAlignment w:val="auto"/>
        <w:outlineLvl w:val="9"/>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pP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②采用网上招投标：选“是”，招标文件、澄清文件、招标控制价文件的电子件上传格式为指定的特殊格式；选“否”，电子件上传格式无指定格式</w:t>
      </w:r>
      <w:r>
        <w:rPr>
          <w:rFonts w:hint="eastAsia" w:ascii="思源宋体 CN Light" w:hAnsi="思源宋体 CN Light" w:cs="思源宋体 CN Light"/>
          <w:b/>
          <w:bCs/>
          <w:caps w:val="0"/>
          <w:smallCaps w:val="0"/>
          <w:color w:val="FF0000"/>
          <w:lang w:eastAsia="zh-CN"/>
        </w:rPr>
        <w:t>【</w:t>
      </w:r>
      <w:r>
        <w:rPr>
          <w:rFonts w:hint="eastAsia" w:ascii="思源宋体 CN Light" w:hAnsi="思源宋体 CN Light" w:cs="思源宋体 CN Light"/>
          <w:b/>
          <w:bCs/>
          <w:caps w:val="0"/>
          <w:smallCaps w:val="0"/>
          <w:color w:val="FF0000"/>
          <w:lang w:val="en-US" w:eastAsia="zh-CN"/>
        </w:rPr>
        <w:t>线下开标需联系中心确认】</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w:t>
      </w:r>
    </w:p>
    <w:p w14:paraId="104D235C">
      <w:pPr>
        <w:keepNext w:val="0"/>
        <w:keepLines w:val="0"/>
        <w:pageBreakBefore w:val="0"/>
        <w:widowControl w:val="0"/>
        <w:kinsoku/>
        <w:wordWrap/>
        <w:overflowPunct/>
        <w:topLinePunct w:val="0"/>
        <w:autoSpaceDE/>
        <w:autoSpaceDN/>
        <w:bidi w:val="0"/>
        <w:adjustRightInd/>
        <w:snapToGrid/>
        <w:ind w:firstLine="420" w:firstLineChars="200"/>
        <w:textAlignment w:val="auto"/>
        <w:outlineLvl w:val="9"/>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pP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③新增标段（包）时确定资审方式为“资格预审”或者“资格后审”。</w:t>
      </w:r>
    </w:p>
    <w:p w14:paraId="511E8C4B">
      <w:pPr>
        <w:bidi w:val="0"/>
        <w:rPr>
          <w:rFonts w:hint="eastAsia"/>
        </w:rPr>
      </w:pPr>
      <w:r>
        <w:rPr>
          <w:rFonts w:hint="eastAsia"/>
        </w:rPr>
        <w:t>点击“修改保存”按钮，标段（包）新增成功。</w:t>
      </w:r>
    </w:p>
    <w:p w14:paraId="781F03B7">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jc w:val="left"/>
        <w:textAlignment w:val="auto"/>
        <w:outlineLvl w:val="9"/>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pPr>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8、</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“新建招标项目”页面，点击“提交信息”按钮</w:t>
      </w:r>
      <w:r>
        <w:rPr>
          <w:rFonts w:hint="eastAsia" w:ascii="思源宋体 CN Light" w:hAnsi="思源宋体 CN Light" w:eastAsia="思源宋体 CN Light" w:cs="思源宋体 CN Light"/>
          <w:caps w:val="0"/>
          <w:smallCaps w:val="0"/>
          <w:color w:val="000000" w:themeColor="text1"/>
          <w:lang w:eastAsia="zh-CN"/>
          <w14:textFill>
            <w14:solidFill>
              <w14:schemeClr w14:val="tx1"/>
            </w14:solidFill>
          </w14:textFill>
        </w:rPr>
        <w:t>，</w:t>
      </w:r>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弹出输入意见框，输入意见，点击“确认提交”按钮后，</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招标项目新增完成，且直接为“审核通过”状态。</w:t>
      </w:r>
      <w:r>
        <w:rPr>
          <w:rFonts w:hint="eastAsia" w:ascii="思源宋体 CN Light" w:hAnsi="思源宋体 CN Light" w:eastAsia="思源宋体 CN Light" w:cs="思源宋体 CN Light"/>
          <w:caps w:val="0"/>
          <w:smallCaps w:val="0"/>
          <w:color w:val="000000" w:themeColor="text1"/>
          <w:lang w:eastAsia="zh-CN"/>
          <w14:textFill>
            <w14:solidFill>
              <w14:schemeClr w14:val="tx1"/>
            </w14:solidFill>
          </w14:textFill>
        </w:rPr>
        <w:t>（</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如果点“</w:t>
      </w:r>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修</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改保存”</w:t>
      </w:r>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按钮</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，则暂时不提交，该信息为编辑状态，</w:t>
      </w:r>
      <w:r>
        <w:rPr>
          <w:rFonts w:hint="eastAsia" w:ascii="思源宋体 CN Light" w:hAnsi="思源宋体 CN Light" w:eastAsia="思源宋体 CN Light" w:cs="思源宋体 CN Light"/>
          <w:caps w:val="0"/>
          <w:smallCaps w:val="0"/>
          <w:color w:val="000000" w:themeColor="text1"/>
          <w:lang w:eastAsia="zh-CN"/>
          <w14:textFill>
            <w14:solidFill>
              <w14:schemeClr w14:val="tx1"/>
            </w14:solidFill>
          </w14:textFill>
        </w:rPr>
        <w:t>之后</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可以修改再提交审核</w:t>
      </w:r>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w:t>
      </w:r>
      <w:r>
        <w:drawing>
          <wp:inline distT="0" distB="0" distL="114300" distR="114300">
            <wp:extent cx="5278120" cy="2294890"/>
            <wp:effectExtent l="0" t="0" r="5080" b="3810"/>
            <wp:docPr id="42"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15"/>
                    <pic:cNvPicPr>
                      <a:picLocks noChangeAspect="1"/>
                    </pic:cNvPicPr>
                  </pic:nvPicPr>
                  <pic:blipFill>
                    <a:blip r:embed="rId45"/>
                    <a:stretch>
                      <a:fillRect/>
                    </a:stretch>
                  </pic:blipFill>
                  <pic:spPr>
                    <a:xfrm>
                      <a:off x="0" y="0"/>
                      <a:ext cx="5278120" cy="2294890"/>
                    </a:xfrm>
                    <a:prstGeom prst="rect">
                      <a:avLst/>
                    </a:prstGeom>
                    <a:noFill/>
                    <a:ln>
                      <a:noFill/>
                    </a:ln>
                  </pic:spPr>
                </pic:pic>
              </a:graphicData>
            </a:graphic>
          </wp:inline>
        </w:drawing>
      </w:r>
    </w:p>
    <w:p w14:paraId="58BC15C0">
      <w:pPr>
        <w:pStyle w:val="5"/>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pPr>
      <w:bookmarkStart w:id="87" w:name="_Toc11874"/>
      <w:bookmarkStart w:id="88" w:name="_Toc30714"/>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招标委托合同</w:t>
      </w:r>
      <w:bookmarkEnd w:id="87"/>
      <w:bookmarkEnd w:id="88"/>
    </w:p>
    <w:p w14:paraId="5FF44628">
      <w:pPr>
        <w:keepNext w:val="0"/>
        <w:keepLines w:val="0"/>
        <w:pageBreakBefore w:val="0"/>
        <w:widowControl w:val="0"/>
        <w:kinsoku/>
        <w:wordWrap/>
        <w:overflowPunct/>
        <w:topLinePunct w:val="0"/>
        <w:autoSpaceDE/>
        <w:autoSpaceDN/>
        <w:bidi w:val="0"/>
        <w:adjustRightInd/>
        <w:snapToGrid/>
        <w:ind w:firstLine="422"/>
        <w:textAlignment w:val="auto"/>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pPr>
      <w:r>
        <w:rPr>
          <w:rFonts w:hint="eastAsia" w:ascii="思源宋体 CN Light" w:hAnsi="思源宋体 CN Light" w:eastAsia="思源宋体 CN Light" w:cs="思源宋体 CN Light"/>
          <w:b/>
          <w:caps w:val="0"/>
          <w:smallCaps w:val="0"/>
          <w:color w:val="000000" w:themeColor="text1"/>
          <w14:textFill>
            <w14:solidFill>
              <w14:schemeClr w14:val="tx1"/>
            </w14:solidFill>
          </w14:textFill>
        </w:rPr>
        <w:t>前提条件：</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招标项目审核通过</w:t>
      </w:r>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且项目注册时招标组织方式选择了委托招标</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w:t>
      </w:r>
    </w:p>
    <w:p w14:paraId="15F6896E">
      <w:pPr>
        <w:keepNext w:val="0"/>
        <w:keepLines w:val="0"/>
        <w:pageBreakBefore w:val="0"/>
        <w:widowControl w:val="0"/>
        <w:kinsoku/>
        <w:wordWrap/>
        <w:overflowPunct/>
        <w:topLinePunct w:val="0"/>
        <w:autoSpaceDE/>
        <w:autoSpaceDN/>
        <w:bidi w:val="0"/>
        <w:adjustRightInd/>
        <w:snapToGrid/>
        <w:ind w:firstLine="422"/>
        <w:textAlignment w:val="auto"/>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pPr>
      <w:r>
        <w:rPr>
          <w:rFonts w:hint="eastAsia" w:ascii="思源宋体 CN Light" w:hAnsi="思源宋体 CN Light" w:eastAsia="思源宋体 CN Light" w:cs="思源宋体 CN Light"/>
          <w:b/>
          <w:caps w:val="0"/>
          <w:smallCaps w:val="0"/>
          <w:color w:val="000000" w:themeColor="text1"/>
          <w14:textFill>
            <w14:solidFill>
              <w14:schemeClr w14:val="tx1"/>
            </w14:solidFill>
          </w14:textFill>
        </w:rPr>
        <w:t>基本功能：</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编制</w:t>
      </w:r>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招标委托合同</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备案。</w:t>
      </w:r>
    </w:p>
    <w:p w14:paraId="71400F39">
      <w:pPr>
        <w:keepNext w:val="0"/>
        <w:keepLines w:val="0"/>
        <w:pageBreakBefore w:val="0"/>
        <w:widowControl w:val="0"/>
        <w:kinsoku/>
        <w:wordWrap/>
        <w:overflowPunct/>
        <w:topLinePunct w:val="0"/>
        <w:autoSpaceDE/>
        <w:autoSpaceDN/>
        <w:bidi w:val="0"/>
        <w:adjustRightInd/>
        <w:snapToGrid/>
        <w:ind w:firstLine="422"/>
        <w:textAlignment w:val="auto"/>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pPr>
      <w:r>
        <w:rPr>
          <w:rFonts w:hint="eastAsia" w:ascii="思源宋体 CN Light" w:hAnsi="思源宋体 CN Light" w:eastAsia="思源宋体 CN Light" w:cs="思源宋体 CN Light"/>
          <w:b/>
          <w:caps w:val="0"/>
          <w:smallCaps w:val="0"/>
          <w:color w:val="000000" w:themeColor="text1"/>
          <w14:textFill>
            <w14:solidFill>
              <w14:schemeClr w14:val="tx1"/>
            </w14:solidFill>
          </w14:textFill>
        </w:rPr>
        <w:t>操作步骤：</w:t>
      </w:r>
    </w:p>
    <w:p w14:paraId="6162AC7E">
      <w:pPr>
        <w:numPr>
          <w:ilvl w:val="0"/>
          <w:numId w:val="0"/>
        </w:numPr>
        <w:ind w:leftChars="200"/>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pPr>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1、</w:t>
      </w:r>
      <w:r>
        <w:rPr>
          <w:rFonts w:hint="eastAsia" w:ascii="思源宋体 CN Light" w:hAnsi="思源宋体 CN Light" w:eastAsia="思源宋体 CN Light" w:cs="思源宋体 CN Light"/>
          <w:caps w:val="0"/>
          <w:smallCaps w:val="0"/>
          <w:lang w:val="en-US" w:eastAsia="zh-CN"/>
        </w:rPr>
        <w:t>点击“招标委托合同”如下图：</w:t>
      </w:r>
    </w:p>
    <w:p w14:paraId="28EBBDA8">
      <w:pPr>
        <w:numPr>
          <w:ilvl w:val="0"/>
          <w:numId w:val="0"/>
        </w:numPr>
        <w:rPr>
          <w:rFonts w:hint="eastAsia" w:ascii="思源宋体 CN Light" w:hAnsi="思源宋体 CN Light" w:eastAsia="思源宋体 CN Light" w:cs="思源宋体 CN Light"/>
          <w:caps w:val="0"/>
          <w:smallCaps w:val="0"/>
        </w:rPr>
      </w:pPr>
      <w:r>
        <w:drawing>
          <wp:inline distT="0" distB="0" distL="114300" distR="114300">
            <wp:extent cx="5269865" cy="2231390"/>
            <wp:effectExtent l="0" t="0" r="0" b="0"/>
            <wp:docPr id="166"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图片 4"/>
                    <pic:cNvPicPr>
                      <a:picLocks noChangeAspect="1"/>
                    </pic:cNvPicPr>
                  </pic:nvPicPr>
                  <pic:blipFill>
                    <a:blip r:embed="rId46"/>
                    <a:srcRect t="8251"/>
                    <a:stretch>
                      <a:fillRect/>
                    </a:stretch>
                  </pic:blipFill>
                  <pic:spPr>
                    <a:xfrm>
                      <a:off x="0" y="0"/>
                      <a:ext cx="5269865" cy="2231390"/>
                    </a:xfrm>
                    <a:prstGeom prst="rect">
                      <a:avLst/>
                    </a:prstGeom>
                    <a:noFill/>
                    <a:ln>
                      <a:noFill/>
                    </a:ln>
                  </pic:spPr>
                </pic:pic>
              </a:graphicData>
            </a:graphic>
          </wp:inline>
        </w:drawing>
      </w:r>
    </w:p>
    <w:p w14:paraId="7391BA09">
      <w:pPr>
        <w:keepNext w:val="0"/>
        <w:keepLines w:val="0"/>
        <w:widowControl/>
        <w:numPr>
          <w:ilvl w:val="0"/>
          <w:numId w:val="7"/>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12" w:lineRule="atLeast"/>
        <w:ind w:left="0" w:leftChars="0" w:right="0" w:firstLine="420" w:firstLineChars="200"/>
        <w:jc w:val="left"/>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pPr>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点击“新增委托合同”，选择新增委托合同后，选自对应招标项目：</w:t>
      </w:r>
    </w:p>
    <w:p w14:paraId="620EF8CB">
      <w:pPr>
        <w:pStyle w:val="2"/>
        <w:ind w:left="0" w:leftChars="0" w:firstLine="0" w:firstLineChars="0"/>
        <w:rPr>
          <w:rFonts w:hint="eastAsia"/>
          <w:lang w:val="en-US" w:eastAsia="zh-CN"/>
        </w:rPr>
      </w:pPr>
    </w:p>
    <w:p w14:paraId="49A553A3">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12" w:lineRule="atLeast"/>
        <w:ind w:right="0" w:rightChars="0"/>
        <w:jc w:val="left"/>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pPr>
      <w:r>
        <w:drawing>
          <wp:inline distT="0" distB="0" distL="114300" distR="114300">
            <wp:extent cx="5267960" cy="2286000"/>
            <wp:effectExtent l="0" t="0" r="2540" b="0"/>
            <wp:docPr id="44"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 17"/>
                    <pic:cNvPicPr>
                      <a:picLocks noChangeAspect="1"/>
                    </pic:cNvPicPr>
                  </pic:nvPicPr>
                  <pic:blipFill>
                    <a:blip r:embed="rId47"/>
                    <a:stretch>
                      <a:fillRect/>
                    </a:stretch>
                  </pic:blipFill>
                  <pic:spPr>
                    <a:xfrm>
                      <a:off x="0" y="0"/>
                      <a:ext cx="5267960" cy="2286000"/>
                    </a:xfrm>
                    <a:prstGeom prst="rect">
                      <a:avLst/>
                    </a:prstGeom>
                    <a:noFill/>
                    <a:ln>
                      <a:noFill/>
                    </a:ln>
                  </pic:spPr>
                </pic:pic>
              </a:graphicData>
            </a:graphic>
          </wp:inline>
        </w:drawing>
      </w:r>
    </w:p>
    <w:p w14:paraId="5C117DD8">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textAlignment w:val="auto"/>
        <w:outlineLvl w:val="9"/>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pPr>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3、点击附件信息中的“点击上传”按钮，上传电子件，如下图：</w:t>
      </w:r>
    </w:p>
    <w:p w14:paraId="34CFB7B3">
      <w:pPr>
        <w:numPr>
          <w:ilvl w:val="0"/>
          <w:numId w:val="0"/>
        </w:numP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pPr>
      <w:r>
        <w:drawing>
          <wp:inline distT="0" distB="0" distL="114300" distR="114300">
            <wp:extent cx="5276215" cy="2258695"/>
            <wp:effectExtent l="0" t="0" r="6985" b="1905"/>
            <wp:docPr id="46"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图片 18"/>
                    <pic:cNvPicPr>
                      <a:picLocks noChangeAspect="1"/>
                    </pic:cNvPicPr>
                  </pic:nvPicPr>
                  <pic:blipFill>
                    <a:blip r:embed="rId48"/>
                    <a:stretch>
                      <a:fillRect/>
                    </a:stretch>
                  </pic:blipFill>
                  <pic:spPr>
                    <a:xfrm>
                      <a:off x="0" y="0"/>
                      <a:ext cx="5276215" cy="2258695"/>
                    </a:xfrm>
                    <a:prstGeom prst="rect">
                      <a:avLst/>
                    </a:prstGeom>
                    <a:noFill/>
                    <a:ln>
                      <a:noFill/>
                    </a:ln>
                  </pic:spPr>
                </pic:pic>
              </a:graphicData>
            </a:graphic>
          </wp:inline>
        </w:drawing>
      </w:r>
    </w:p>
    <w:p w14:paraId="59018187">
      <w:pPr>
        <w:numPr>
          <w:ilvl w:val="0"/>
          <w:numId w:val="7"/>
        </w:numPr>
        <w:ind w:left="0" w:leftChars="0" w:firstLine="420" w:firstLineChars="200"/>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pPr>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电子件上传完后，点击“</w:t>
      </w:r>
      <w:r>
        <w:rPr>
          <w:rFonts w:hint="eastAsia" w:ascii="思源宋体 CN Light" w:hAnsi="思源宋体 CN Light" w:cs="思源宋体 CN Light"/>
          <w:caps w:val="0"/>
          <w:smallCaps w:val="0"/>
          <w:color w:val="000000" w:themeColor="text1"/>
          <w:lang w:val="en-US" w:eastAsia="zh-CN"/>
          <w14:textFill>
            <w14:solidFill>
              <w14:schemeClr w14:val="tx1"/>
            </w14:solidFill>
          </w14:textFill>
        </w:rPr>
        <w:t>提交审核</w:t>
      </w:r>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w:t>
      </w:r>
      <w:r>
        <w:rPr>
          <w:rFonts w:hint="eastAsia" w:ascii="思源宋体 CN Light" w:hAnsi="思源宋体 CN Light" w:cs="思源宋体 CN Light"/>
          <w:caps w:val="0"/>
          <w:smallCaps w:val="0"/>
          <w:color w:val="000000" w:themeColor="text1"/>
          <w:lang w:val="en-US" w:eastAsia="zh-CN"/>
          <w14:textFill>
            <w14:solidFill>
              <w14:schemeClr w14:val="tx1"/>
            </w14:solidFill>
          </w14:textFill>
        </w:rPr>
        <w:t>即可；</w:t>
      </w:r>
    </w:p>
    <w:p w14:paraId="54E39D94">
      <w:pPr>
        <w:pStyle w:val="5"/>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pPr>
      <w:bookmarkStart w:id="89" w:name="_Toc18100"/>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招标项目计划</w:t>
      </w:r>
      <w:bookmarkEnd w:id="89"/>
    </w:p>
    <w:p w14:paraId="70630EB9">
      <w:pPr>
        <w:keepNext w:val="0"/>
        <w:keepLines w:val="0"/>
        <w:pageBreakBefore w:val="0"/>
        <w:widowControl w:val="0"/>
        <w:kinsoku/>
        <w:wordWrap/>
        <w:overflowPunct/>
        <w:topLinePunct w:val="0"/>
        <w:autoSpaceDE/>
        <w:autoSpaceDN/>
        <w:bidi w:val="0"/>
        <w:adjustRightInd/>
        <w:snapToGrid/>
        <w:ind w:firstLine="422"/>
        <w:textAlignment w:val="auto"/>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pPr>
      <w:r>
        <w:rPr>
          <w:rFonts w:hint="eastAsia" w:ascii="思源宋体 CN Light" w:hAnsi="思源宋体 CN Light" w:eastAsia="思源宋体 CN Light" w:cs="思源宋体 CN Light"/>
          <w:b/>
          <w:caps w:val="0"/>
          <w:smallCaps w:val="0"/>
          <w:color w:val="000000" w:themeColor="text1"/>
          <w14:textFill>
            <w14:solidFill>
              <w14:schemeClr w14:val="tx1"/>
            </w14:solidFill>
          </w14:textFill>
        </w:rPr>
        <w:t>前提条件：</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招标项目审核通过</w:t>
      </w:r>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且项目注册时招标组织方式选择了委托招标</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w:t>
      </w:r>
    </w:p>
    <w:p w14:paraId="0EB6C516">
      <w:pPr>
        <w:keepNext w:val="0"/>
        <w:keepLines w:val="0"/>
        <w:pageBreakBefore w:val="0"/>
        <w:widowControl w:val="0"/>
        <w:kinsoku/>
        <w:wordWrap/>
        <w:overflowPunct/>
        <w:topLinePunct w:val="0"/>
        <w:autoSpaceDE/>
        <w:autoSpaceDN/>
        <w:bidi w:val="0"/>
        <w:adjustRightInd/>
        <w:snapToGrid/>
        <w:ind w:firstLine="422"/>
        <w:textAlignment w:val="auto"/>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pPr>
      <w:r>
        <w:rPr>
          <w:rFonts w:hint="eastAsia" w:ascii="思源宋体 CN Light" w:hAnsi="思源宋体 CN Light" w:eastAsia="思源宋体 CN Light" w:cs="思源宋体 CN Light"/>
          <w:b/>
          <w:caps w:val="0"/>
          <w:smallCaps w:val="0"/>
          <w:color w:val="000000" w:themeColor="text1"/>
          <w14:textFill>
            <w14:solidFill>
              <w14:schemeClr w14:val="tx1"/>
            </w14:solidFill>
          </w14:textFill>
        </w:rPr>
        <w:t>基本功能：</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编制</w:t>
      </w:r>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招标项目计划备案</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w:t>
      </w:r>
    </w:p>
    <w:p w14:paraId="3C43912A">
      <w:pPr>
        <w:keepNext w:val="0"/>
        <w:keepLines w:val="0"/>
        <w:pageBreakBefore w:val="0"/>
        <w:widowControl w:val="0"/>
        <w:kinsoku/>
        <w:wordWrap/>
        <w:overflowPunct/>
        <w:topLinePunct w:val="0"/>
        <w:autoSpaceDE/>
        <w:autoSpaceDN/>
        <w:bidi w:val="0"/>
        <w:adjustRightInd/>
        <w:snapToGrid/>
        <w:ind w:firstLine="422"/>
        <w:textAlignment w:val="auto"/>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pPr>
      <w:r>
        <w:rPr>
          <w:rFonts w:hint="eastAsia" w:ascii="思源宋体 CN Light" w:hAnsi="思源宋体 CN Light" w:eastAsia="思源宋体 CN Light" w:cs="思源宋体 CN Light"/>
          <w:b/>
          <w:caps w:val="0"/>
          <w:smallCaps w:val="0"/>
          <w:color w:val="000000" w:themeColor="text1"/>
          <w14:textFill>
            <w14:solidFill>
              <w14:schemeClr w14:val="tx1"/>
            </w14:solidFill>
          </w14:textFill>
        </w:rPr>
        <w:t>操作步骤：</w:t>
      </w:r>
    </w:p>
    <w:p w14:paraId="6EC4533A">
      <w:pPr>
        <w:numPr>
          <w:ilvl w:val="0"/>
          <w:numId w:val="0"/>
        </w:numPr>
        <w:ind w:leftChars="200"/>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pPr>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1、</w:t>
      </w:r>
      <w:r>
        <w:rPr>
          <w:rFonts w:hint="eastAsia" w:ascii="思源宋体 CN Light" w:hAnsi="思源宋体 CN Light" w:eastAsia="思源宋体 CN Light" w:cs="思源宋体 CN Light"/>
          <w:caps w:val="0"/>
          <w:smallCaps w:val="0"/>
          <w:lang w:val="en-US" w:eastAsia="zh-CN"/>
        </w:rPr>
        <w:t>点击“招标项目计划”如下图：</w:t>
      </w:r>
    </w:p>
    <w:p w14:paraId="615EE068">
      <w:pPr>
        <w:pStyle w:val="2"/>
        <w:ind w:left="0" w:leftChars="0" w:firstLine="0" w:firstLineChars="0"/>
      </w:pPr>
      <w:r>
        <w:drawing>
          <wp:inline distT="0" distB="0" distL="114300" distR="114300">
            <wp:extent cx="5275580" cy="2409825"/>
            <wp:effectExtent l="0" t="0" r="0" b="0"/>
            <wp:docPr id="167"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图片 5"/>
                    <pic:cNvPicPr>
                      <a:picLocks noChangeAspect="1"/>
                    </pic:cNvPicPr>
                  </pic:nvPicPr>
                  <pic:blipFill>
                    <a:blip r:embed="rId49"/>
                    <a:srcRect l="-169" t="16377" r="169" b="1195"/>
                    <a:stretch>
                      <a:fillRect/>
                    </a:stretch>
                  </pic:blipFill>
                  <pic:spPr>
                    <a:xfrm>
                      <a:off x="0" y="0"/>
                      <a:ext cx="5275580" cy="2409825"/>
                    </a:xfrm>
                    <a:prstGeom prst="rect">
                      <a:avLst/>
                    </a:prstGeom>
                    <a:noFill/>
                    <a:ln>
                      <a:noFill/>
                    </a:ln>
                  </pic:spPr>
                </pic:pic>
              </a:graphicData>
            </a:graphic>
          </wp:inline>
        </w:drawing>
      </w:r>
    </w:p>
    <w:p w14:paraId="6B8DA71C">
      <w:pPr>
        <w:bidi w:val="0"/>
        <w:rPr>
          <w:rFonts w:hint="default"/>
          <w:lang w:val="en-US" w:eastAsia="zh-CN"/>
        </w:rPr>
      </w:pPr>
      <w:r>
        <w:rPr>
          <w:rFonts w:hint="eastAsia"/>
          <w:lang w:val="en-US" w:eastAsia="zh-CN"/>
        </w:rPr>
        <w:t>2、点击“新增招标项目计划”进行招标计划的新增；选择招标项目后，点击“确认选择”：</w:t>
      </w:r>
    </w:p>
    <w:p w14:paraId="25420513">
      <w:pPr>
        <w:pStyle w:val="2"/>
        <w:numPr>
          <w:ilvl w:val="0"/>
          <w:numId w:val="0"/>
        </w:numPr>
      </w:pPr>
      <w:r>
        <w:drawing>
          <wp:inline distT="0" distB="0" distL="114300" distR="114300">
            <wp:extent cx="5269865" cy="2252980"/>
            <wp:effectExtent l="0" t="0" r="635" b="7620"/>
            <wp:docPr id="49"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图片 20"/>
                    <pic:cNvPicPr>
                      <a:picLocks noChangeAspect="1"/>
                    </pic:cNvPicPr>
                  </pic:nvPicPr>
                  <pic:blipFill>
                    <a:blip r:embed="rId50"/>
                    <a:stretch>
                      <a:fillRect/>
                    </a:stretch>
                  </pic:blipFill>
                  <pic:spPr>
                    <a:xfrm>
                      <a:off x="0" y="0"/>
                      <a:ext cx="5269865" cy="2252980"/>
                    </a:xfrm>
                    <a:prstGeom prst="rect">
                      <a:avLst/>
                    </a:prstGeom>
                    <a:noFill/>
                    <a:ln>
                      <a:noFill/>
                    </a:ln>
                  </pic:spPr>
                </pic:pic>
              </a:graphicData>
            </a:graphic>
          </wp:inline>
        </w:drawing>
      </w:r>
    </w:p>
    <w:p w14:paraId="2BA676DC">
      <w:pPr>
        <w:bidi w:val="0"/>
        <w:rPr>
          <w:rFonts w:hint="default"/>
          <w:lang w:val="en-US" w:eastAsia="zh-CN"/>
        </w:rPr>
      </w:pPr>
      <w:r>
        <w:rPr>
          <w:rFonts w:hint="eastAsia"/>
          <w:lang w:val="en-US" w:eastAsia="zh-CN"/>
        </w:rPr>
        <w:t>3、填写项目项目计划内容，完成后点击提交信息即可；</w:t>
      </w:r>
    </w:p>
    <w:p w14:paraId="4BE7680A">
      <w:pPr>
        <w:pStyle w:val="2"/>
        <w:numPr>
          <w:ilvl w:val="0"/>
          <w:numId w:val="0"/>
        </w:numPr>
        <w:rPr>
          <w:rFonts w:hint="default"/>
          <w:lang w:val="en-US" w:eastAsia="zh-CN"/>
        </w:rPr>
      </w:pPr>
      <w:r>
        <w:drawing>
          <wp:inline distT="0" distB="0" distL="114300" distR="114300">
            <wp:extent cx="5274945" cy="2272665"/>
            <wp:effectExtent l="0" t="0" r="8255" b="635"/>
            <wp:docPr id="51"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图片 21"/>
                    <pic:cNvPicPr>
                      <a:picLocks noChangeAspect="1"/>
                    </pic:cNvPicPr>
                  </pic:nvPicPr>
                  <pic:blipFill>
                    <a:blip r:embed="rId51"/>
                    <a:stretch>
                      <a:fillRect/>
                    </a:stretch>
                  </pic:blipFill>
                  <pic:spPr>
                    <a:xfrm>
                      <a:off x="0" y="0"/>
                      <a:ext cx="5274945" cy="2272665"/>
                    </a:xfrm>
                    <a:prstGeom prst="rect">
                      <a:avLst/>
                    </a:prstGeom>
                    <a:noFill/>
                    <a:ln>
                      <a:noFill/>
                    </a:ln>
                  </pic:spPr>
                </pic:pic>
              </a:graphicData>
            </a:graphic>
          </wp:inline>
        </w:drawing>
      </w:r>
    </w:p>
    <w:p w14:paraId="123D1F53">
      <w:pPr>
        <w:pStyle w:val="5"/>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pPr>
      <w:bookmarkStart w:id="90" w:name="_Toc5908"/>
      <w:bookmarkStart w:id="91" w:name="_Toc261428521"/>
      <w:bookmarkStart w:id="92" w:name="_Toc1111"/>
      <w:bookmarkStart w:id="93" w:name="_Toc225152733"/>
      <w:bookmarkStart w:id="94" w:name="_Toc28800"/>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招标公告</w:t>
      </w:r>
      <w:bookmarkEnd w:id="90"/>
      <w:bookmarkEnd w:id="91"/>
      <w:bookmarkEnd w:id="92"/>
      <w:bookmarkEnd w:id="93"/>
      <w:bookmarkEnd w:id="94"/>
    </w:p>
    <w:p w14:paraId="7D4447D4">
      <w:pPr>
        <w:keepNext w:val="0"/>
        <w:keepLines w:val="0"/>
        <w:pageBreakBefore w:val="0"/>
        <w:widowControl w:val="0"/>
        <w:kinsoku/>
        <w:wordWrap/>
        <w:overflowPunct/>
        <w:topLinePunct w:val="0"/>
        <w:autoSpaceDE/>
        <w:autoSpaceDN/>
        <w:bidi w:val="0"/>
        <w:adjustRightInd/>
        <w:snapToGrid/>
        <w:ind w:firstLine="422"/>
        <w:textAlignment w:val="auto"/>
        <w:outlineLvl w:val="9"/>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pPr>
      <w:r>
        <w:rPr>
          <w:rFonts w:hint="eastAsia" w:ascii="思源宋体 CN Light" w:hAnsi="思源宋体 CN Light" w:eastAsia="思源宋体 CN Light" w:cs="思源宋体 CN Light"/>
          <w:b/>
          <w:caps w:val="0"/>
          <w:smallCaps w:val="0"/>
          <w:color w:val="000000" w:themeColor="text1"/>
          <w14:textFill>
            <w14:solidFill>
              <w14:schemeClr w14:val="tx1"/>
            </w14:solidFill>
          </w14:textFill>
        </w:rPr>
        <w:t>前提条件：</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招标项目审核通过</w:t>
      </w:r>
      <w:r>
        <w:rPr>
          <w:rFonts w:hint="eastAsia" w:ascii="思源宋体 CN Light" w:hAnsi="思源宋体 CN Light" w:eastAsia="思源宋体 CN Light" w:cs="思源宋体 CN Light"/>
          <w:caps w:val="0"/>
          <w:smallCaps w:val="0"/>
          <w:color w:val="000000" w:themeColor="text1"/>
          <w:lang w:eastAsia="zh-CN"/>
          <w14:textFill>
            <w14:solidFill>
              <w14:schemeClr w14:val="tx1"/>
            </w14:solidFill>
          </w14:textFill>
        </w:rPr>
        <w:t>，</w:t>
      </w:r>
      <w:r>
        <w:rPr>
          <w:rFonts w:hint="eastAsia" w:ascii="思源宋体 CN Light" w:hAnsi="思源宋体 CN Light" w:eastAsia="思源宋体 CN Light" w:cs="思源宋体 CN Light"/>
          <w:caps w:val="0"/>
          <w:smallCaps w:val="0"/>
          <w:lang w:val="en-US" w:eastAsia="zh-CN"/>
        </w:rPr>
        <w:t>标段（包）资审方式为“资格后审”</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w:t>
      </w:r>
    </w:p>
    <w:p w14:paraId="59A00AA3">
      <w:pPr>
        <w:keepNext w:val="0"/>
        <w:keepLines w:val="0"/>
        <w:pageBreakBefore w:val="0"/>
        <w:widowControl w:val="0"/>
        <w:kinsoku/>
        <w:wordWrap/>
        <w:overflowPunct/>
        <w:topLinePunct w:val="0"/>
        <w:autoSpaceDE/>
        <w:autoSpaceDN/>
        <w:bidi w:val="0"/>
        <w:adjustRightInd/>
        <w:snapToGrid/>
        <w:ind w:firstLine="422"/>
        <w:textAlignment w:val="auto"/>
        <w:outlineLvl w:val="9"/>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pPr>
      <w:r>
        <w:rPr>
          <w:rFonts w:hint="eastAsia" w:ascii="思源宋体 CN Light" w:hAnsi="思源宋体 CN Light" w:eastAsia="思源宋体 CN Light" w:cs="思源宋体 CN Light"/>
          <w:b/>
          <w:caps w:val="0"/>
          <w:smallCaps w:val="0"/>
          <w:color w:val="000000" w:themeColor="text1"/>
          <w14:textFill>
            <w14:solidFill>
              <w14:schemeClr w14:val="tx1"/>
            </w14:solidFill>
          </w14:textFill>
        </w:rPr>
        <w:t>基本功能：</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编制招标公告</w:t>
      </w:r>
      <w:r>
        <w:rPr>
          <w:rFonts w:hint="eastAsia" w:ascii="思源宋体 CN Light" w:hAnsi="思源宋体 CN Light" w:eastAsia="思源宋体 CN Light" w:cs="思源宋体 CN Light"/>
          <w:caps w:val="0"/>
          <w:smallCaps w:val="0"/>
          <w:color w:val="000000" w:themeColor="text1"/>
          <w:lang w:eastAsia="zh-CN"/>
          <w14:textFill>
            <w14:solidFill>
              <w14:schemeClr w14:val="tx1"/>
            </w14:solidFill>
          </w14:textFill>
        </w:rPr>
        <w:t>，</w:t>
      </w:r>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提交</w:t>
      </w:r>
      <w:r>
        <w:rPr>
          <w:rFonts w:hint="eastAsia" w:ascii="思源宋体 CN Light" w:hAnsi="思源宋体 CN Light" w:cs="思源宋体 CN Light"/>
          <w:caps w:val="0"/>
          <w:smallCaps w:val="0"/>
          <w:color w:val="000000" w:themeColor="text1"/>
          <w:lang w:val="en-US" w:eastAsia="zh-CN"/>
          <w14:textFill>
            <w14:solidFill>
              <w14:schemeClr w14:val="tx1"/>
            </w14:solidFill>
          </w14:textFill>
        </w:rPr>
        <w:t>交易中心备案</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w:t>
      </w:r>
    </w:p>
    <w:p w14:paraId="235085EC">
      <w:pPr>
        <w:keepNext w:val="0"/>
        <w:keepLines w:val="0"/>
        <w:pageBreakBefore w:val="0"/>
        <w:widowControl w:val="0"/>
        <w:kinsoku/>
        <w:wordWrap/>
        <w:overflowPunct/>
        <w:topLinePunct w:val="0"/>
        <w:autoSpaceDE/>
        <w:autoSpaceDN/>
        <w:bidi w:val="0"/>
        <w:adjustRightInd/>
        <w:snapToGrid/>
        <w:ind w:firstLine="422"/>
        <w:textAlignment w:val="auto"/>
        <w:outlineLvl w:val="9"/>
        <w:rPr>
          <w:rFonts w:hint="eastAsia" w:ascii="思源宋体 CN Light" w:hAnsi="思源宋体 CN Light" w:eastAsia="思源宋体 CN Light" w:cs="思源宋体 CN Light"/>
          <w:b/>
          <w:caps w:val="0"/>
          <w:smallCaps w:val="0"/>
          <w:color w:val="000000" w:themeColor="text1"/>
          <w14:textFill>
            <w14:solidFill>
              <w14:schemeClr w14:val="tx1"/>
            </w14:solidFill>
          </w14:textFill>
        </w:rPr>
      </w:pPr>
      <w:r>
        <w:rPr>
          <w:rFonts w:hint="eastAsia" w:ascii="思源宋体 CN Light" w:hAnsi="思源宋体 CN Light" w:eastAsia="思源宋体 CN Light" w:cs="思源宋体 CN Light"/>
          <w:b/>
          <w:caps w:val="0"/>
          <w:smallCaps w:val="0"/>
          <w:color w:val="000000" w:themeColor="text1"/>
          <w14:textFill>
            <w14:solidFill>
              <w14:schemeClr w14:val="tx1"/>
            </w14:solidFill>
          </w14:textFill>
        </w:rPr>
        <w:t>操作步骤：</w:t>
      </w:r>
    </w:p>
    <w:p w14:paraId="3BD85F30">
      <w:pPr>
        <w:keepNext w:val="0"/>
        <w:keepLines w:val="0"/>
        <w:widowControl w:val="0"/>
        <w:suppressLineNumbers w:val="0"/>
        <w:spacing w:before="0" w:beforeAutospacing="0" w:after="0" w:afterAutospacing="0" w:line="360" w:lineRule="auto"/>
        <w:ind w:left="0" w:right="0" w:firstLine="420" w:firstLineChars="200"/>
        <w:jc w:val="left"/>
        <w:rPr>
          <w:rFonts w:hint="eastAsia" w:ascii="思源宋体 CN Light" w:hAnsi="思源宋体 CN Light" w:eastAsia="思源宋体 CN Light" w:cs="思源宋体 CN Light"/>
          <w:caps w:val="0"/>
          <w:smallCaps w:val="0"/>
        </w:rPr>
      </w:pP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1、</w:t>
      </w:r>
      <w:r>
        <w:rPr>
          <w:rFonts w:hint="eastAsia" w:ascii="思源宋体 CN Light" w:hAnsi="思源宋体 CN Light" w:eastAsia="思源宋体 CN Light" w:cs="思源宋体 CN Light"/>
          <w:caps w:val="0"/>
          <w:smallCaps w:val="0"/>
          <w:kern w:val="2"/>
          <w:sz w:val="21"/>
          <w:szCs w:val="21"/>
          <w:lang w:val="en-US" w:eastAsia="zh-CN" w:bidi="ar"/>
        </w:rPr>
        <w:t>点击菜单，进入“工程业务”，进入“</w:t>
      </w:r>
      <w:r>
        <w:rPr>
          <w:rFonts w:hint="eastAsia" w:ascii="思源宋体 CN Light" w:hAnsi="思源宋体 CN Light" w:cs="思源宋体 CN Light"/>
          <w:caps w:val="0"/>
          <w:smallCaps w:val="0"/>
          <w:kern w:val="2"/>
          <w:sz w:val="21"/>
          <w:szCs w:val="21"/>
          <w:lang w:val="en-US" w:eastAsia="zh-CN" w:bidi="ar"/>
        </w:rPr>
        <w:t>投</w:t>
      </w:r>
      <w:r>
        <w:rPr>
          <w:rFonts w:hint="eastAsia" w:ascii="思源宋体 CN Light" w:hAnsi="思源宋体 CN Light" w:eastAsia="思源宋体 CN Light" w:cs="思源宋体 CN Light"/>
          <w:caps w:val="0"/>
          <w:smallCaps w:val="0"/>
          <w:kern w:val="2"/>
          <w:sz w:val="21"/>
          <w:szCs w:val="21"/>
          <w:lang w:val="en-US" w:eastAsia="zh-CN" w:bidi="ar"/>
        </w:rPr>
        <w:t>标邀请”，点击“招标公告”，在点击“新增招标公告”，如下图：</w:t>
      </w:r>
    </w:p>
    <w:p w14:paraId="24EFD389">
      <w:pPr>
        <w:keepNext w:val="0"/>
        <w:keepLines w:val="0"/>
        <w:pageBreakBefore w:val="0"/>
        <w:widowControl w:val="0"/>
        <w:kinsoku/>
        <w:wordWrap/>
        <w:overflowPunct/>
        <w:topLinePunct w:val="0"/>
        <w:autoSpaceDE/>
        <w:autoSpaceDN/>
        <w:bidi w:val="0"/>
        <w:adjustRightInd/>
        <w:snapToGrid/>
        <w:ind w:left="0" w:leftChars="0" w:firstLine="0" w:firstLineChars="0"/>
        <w:textAlignment w:val="auto"/>
        <w:outlineLvl w:val="9"/>
      </w:pPr>
      <w:r>
        <w:drawing>
          <wp:inline distT="0" distB="0" distL="114300" distR="114300">
            <wp:extent cx="5273675" cy="2032635"/>
            <wp:effectExtent l="0" t="0" r="0" b="0"/>
            <wp:docPr id="169"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 name="图片 6"/>
                    <pic:cNvPicPr>
                      <a:picLocks noChangeAspect="1"/>
                    </pic:cNvPicPr>
                  </pic:nvPicPr>
                  <pic:blipFill>
                    <a:blip r:embed="rId52"/>
                    <a:srcRect t="12827"/>
                    <a:stretch>
                      <a:fillRect/>
                    </a:stretch>
                  </pic:blipFill>
                  <pic:spPr>
                    <a:xfrm>
                      <a:off x="0" y="0"/>
                      <a:ext cx="5273675" cy="2032635"/>
                    </a:xfrm>
                    <a:prstGeom prst="rect">
                      <a:avLst/>
                    </a:prstGeom>
                    <a:noFill/>
                    <a:ln>
                      <a:noFill/>
                    </a:ln>
                  </pic:spPr>
                </pic:pic>
              </a:graphicData>
            </a:graphic>
          </wp:inline>
        </w:drawing>
      </w:r>
    </w:p>
    <w:p w14:paraId="225D7A2B">
      <w:pPr>
        <w:pStyle w:val="147"/>
        <w:bidi w:val="0"/>
        <w:rPr>
          <w:rFonts w:hint="eastAsia"/>
        </w:rPr>
      </w:pPr>
      <w:r>
        <w:drawing>
          <wp:inline distT="0" distB="0" distL="114300" distR="114300">
            <wp:extent cx="5276850" cy="2260600"/>
            <wp:effectExtent l="0" t="0" r="6350" b="0"/>
            <wp:docPr id="59"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图片 26"/>
                    <pic:cNvPicPr>
                      <a:picLocks noChangeAspect="1"/>
                    </pic:cNvPicPr>
                  </pic:nvPicPr>
                  <pic:blipFill>
                    <a:blip r:embed="rId53"/>
                    <a:stretch>
                      <a:fillRect/>
                    </a:stretch>
                  </pic:blipFill>
                  <pic:spPr>
                    <a:xfrm>
                      <a:off x="0" y="0"/>
                      <a:ext cx="5276850" cy="2260600"/>
                    </a:xfrm>
                    <a:prstGeom prst="rect">
                      <a:avLst/>
                    </a:prstGeom>
                    <a:noFill/>
                    <a:ln>
                      <a:noFill/>
                    </a:ln>
                  </pic:spPr>
                </pic:pic>
              </a:graphicData>
            </a:graphic>
          </wp:inline>
        </w:drawing>
      </w:r>
    </w:p>
    <w:p w14:paraId="706CA83C">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textAlignment w:val="auto"/>
        <w:outlineLvl w:val="9"/>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pP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注：页面上“标段（包）信息”中，</w:t>
      </w:r>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显示的是</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标段（包）所在的项目中，还没有</w:t>
      </w:r>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新增招标公告</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的标段（包）。</w:t>
      </w:r>
    </w:p>
    <w:p w14:paraId="304C13C5">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textAlignment w:val="auto"/>
        <w:outlineLvl w:val="9"/>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pPr>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2、招标公告页面，完善公告信息内容，如下图：</w:t>
      </w:r>
    </w:p>
    <w:p w14:paraId="53B7A0CB">
      <w:pPr>
        <w:keepNext w:val="0"/>
        <w:keepLines w:val="0"/>
        <w:pageBreakBefore w:val="0"/>
        <w:widowControl w:val="0"/>
        <w:kinsoku/>
        <w:wordWrap/>
        <w:overflowPunct/>
        <w:topLinePunct w:val="0"/>
        <w:autoSpaceDE/>
        <w:autoSpaceDN/>
        <w:bidi w:val="0"/>
        <w:adjustRightInd/>
        <w:snapToGrid/>
        <w:ind w:left="0" w:leftChars="0" w:firstLine="0" w:firstLineChars="0"/>
        <w:textAlignment w:val="auto"/>
        <w:outlineLvl w:val="9"/>
      </w:pPr>
      <w:r>
        <w:drawing>
          <wp:inline distT="0" distB="0" distL="114300" distR="114300">
            <wp:extent cx="5269865" cy="2284095"/>
            <wp:effectExtent l="0" t="0" r="635" b="1905"/>
            <wp:docPr id="60"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图片 27"/>
                    <pic:cNvPicPr>
                      <a:picLocks noChangeAspect="1"/>
                    </pic:cNvPicPr>
                  </pic:nvPicPr>
                  <pic:blipFill>
                    <a:blip r:embed="rId54"/>
                    <a:stretch>
                      <a:fillRect/>
                    </a:stretch>
                  </pic:blipFill>
                  <pic:spPr>
                    <a:xfrm>
                      <a:off x="0" y="0"/>
                      <a:ext cx="5269865" cy="2284095"/>
                    </a:xfrm>
                    <a:prstGeom prst="rect">
                      <a:avLst/>
                    </a:prstGeom>
                    <a:noFill/>
                    <a:ln>
                      <a:noFill/>
                    </a:ln>
                  </pic:spPr>
                </pic:pic>
              </a:graphicData>
            </a:graphic>
          </wp:inline>
        </w:drawing>
      </w:r>
    </w:p>
    <w:p w14:paraId="3A57BE9A">
      <w:pPr>
        <w:keepNext w:val="0"/>
        <w:keepLines w:val="0"/>
        <w:pageBreakBefore w:val="0"/>
        <w:widowControl w:val="0"/>
        <w:numPr>
          <w:ilvl w:val="0"/>
          <w:numId w:val="5"/>
        </w:numPr>
        <w:kinsoku/>
        <w:wordWrap/>
        <w:overflowPunct/>
        <w:topLinePunct w:val="0"/>
        <w:autoSpaceDE/>
        <w:autoSpaceDN/>
        <w:bidi w:val="0"/>
        <w:adjustRightInd/>
        <w:snapToGrid/>
        <w:ind w:left="0" w:leftChars="0" w:firstLine="420" w:firstLineChars="200"/>
        <w:textAlignment w:val="auto"/>
        <w:outlineLvl w:val="9"/>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pP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相关附件处，点击招标公告的“点击</w:t>
      </w:r>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生成</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w:t>
      </w:r>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按钮</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，弹出“</w:t>
      </w:r>
      <w:r>
        <w:rPr>
          <w:rFonts w:hint="eastAsia" w:ascii="思源宋体 CN Light" w:hAnsi="思源宋体 CN Light" w:eastAsia="思源宋体 CN Light" w:cs="思源宋体 CN Light"/>
          <w:caps w:val="0"/>
          <w:smallCaps w:val="0"/>
          <w:color w:val="666666"/>
          <w:sz w:val="18"/>
          <w:szCs w:val="18"/>
        </w:rPr>
        <w:t>招标公告（投标邀请）备案表</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”页面</w:t>
      </w:r>
      <w:r>
        <w:rPr>
          <w:rFonts w:hint="eastAsia" w:ascii="思源宋体 CN Light" w:hAnsi="思源宋体 CN Light" w:eastAsia="思源宋体 CN Light" w:cs="思源宋体 CN Light"/>
          <w:caps w:val="0"/>
          <w:smallCaps w:val="0"/>
          <w:color w:val="000000" w:themeColor="text1"/>
          <w:lang w:eastAsia="zh-CN"/>
          <w14:textFill>
            <w14:solidFill>
              <w14:schemeClr w14:val="tx1"/>
            </w14:solidFill>
          </w14:textFill>
        </w:rPr>
        <w:t>；</w:t>
      </w:r>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点击招标公告的“点击签章按钮”，弹出“招标公告”页面，</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如下图：</w:t>
      </w:r>
    </w:p>
    <w:p w14:paraId="2794C9A4">
      <w:pPr>
        <w:ind w:firstLine="0" w:firstLineChars="0"/>
        <w:jc w:val="cente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pPr>
      <w:r>
        <w:drawing>
          <wp:inline distT="0" distB="0" distL="114300" distR="114300">
            <wp:extent cx="5271770" cy="850900"/>
            <wp:effectExtent l="0" t="0" r="11430" b="0"/>
            <wp:docPr id="61"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图片 28"/>
                    <pic:cNvPicPr>
                      <a:picLocks noChangeAspect="1"/>
                    </pic:cNvPicPr>
                  </pic:nvPicPr>
                  <pic:blipFill>
                    <a:blip r:embed="rId55"/>
                    <a:stretch>
                      <a:fillRect/>
                    </a:stretch>
                  </pic:blipFill>
                  <pic:spPr>
                    <a:xfrm>
                      <a:off x="0" y="0"/>
                      <a:ext cx="5271770" cy="850900"/>
                    </a:xfrm>
                    <a:prstGeom prst="rect">
                      <a:avLst/>
                    </a:prstGeom>
                    <a:noFill/>
                    <a:ln>
                      <a:noFill/>
                    </a:ln>
                  </pic:spPr>
                </pic:pic>
              </a:graphicData>
            </a:graphic>
          </wp:inline>
        </w:drawing>
      </w:r>
    </w:p>
    <w:p w14:paraId="3D9E2E95">
      <w:pPr>
        <w:bidi w:val="0"/>
        <w:rPr>
          <w:rStyle w:val="148"/>
          <w:rFonts w:hint="eastAsia"/>
        </w:rPr>
      </w:pPr>
      <w:r>
        <w:rPr>
          <w:rFonts w:hint="eastAsia" w:ascii="思源宋体 CN Light" w:hAnsi="思源宋体 CN Light" w:cs="思源宋体 CN Light"/>
          <w:caps w:val="0"/>
          <w:smallCaps w:val="0"/>
          <w:color w:val="000000" w:themeColor="text1"/>
          <w:lang w:val="en-US" w:eastAsia="zh-CN"/>
          <w14:textFill>
            <w14:solidFill>
              <w14:schemeClr w14:val="tx1"/>
            </w14:solidFill>
          </w14:textFill>
        </w:rPr>
        <w:t>4</w:t>
      </w:r>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、点击“</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签章</w:t>
      </w:r>
      <w:r>
        <w:rPr>
          <w:rFonts w:hint="eastAsia" w:ascii="思源宋体 CN Light" w:hAnsi="思源宋体 CN Light" w:eastAsia="思源宋体 CN Light" w:cs="思源宋体 CN Light"/>
          <w:caps w:val="0"/>
          <w:smallCaps w:val="0"/>
          <w:color w:val="000000" w:themeColor="text1"/>
          <w:lang w:eastAsia="zh-CN"/>
          <w14:textFill>
            <w14:solidFill>
              <w14:schemeClr w14:val="tx1"/>
            </w14:solidFill>
          </w14:textFill>
        </w:rPr>
        <w:t>”</w:t>
      </w:r>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按钮，签章并提交后</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，此时相关附件的招标公告变为“已签章”字样。</w:t>
      </w:r>
      <w:r>
        <w:rPr>
          <w:rStyle w:val="148"/>
          <w:rFonts w:hint="eastAsia"/>
        </w:rPr>
        <w:drawing>
          <wp:inline distT="0" distB="0" distL="114300" distR="114300">
            <wp:extent cx="4672330" cy="1276350"/>
            <wp:effectExtent l="0" t="0" r="1270" b="6350"/>
            <wp:docPr id="17"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4"/>
                    <pic:cNvPicPr>
                      <a:picLocks noChangeAspect="1"/>
                    </pic:cNvPicPr>
                  </pic:nvPicPr>
                  <pic:blipFill>
                    <a:blip r:embed="rId56"/>
                    <a:srcRect t="33089"/>
                    <a:stretch>
                      <a:fillRect/>
                    </a:stretch>
                  </pic:blipFill>
                  <pic:spPr>
                    <a:xfrm>
                      <a:off x="0" y="0"/>
                      <a:ext cx="4672330" cy="1276350"/>
                    </a:xfrm>
                    <a:prstGeom prst="rect">
                      <a:avLst/>
                    </a:prstGeom>
                    <a:noFill/>
                    <a:ln>
                      <a:noFill/>
                    </a:ln>
                  </pic:spPr>
                </pic:pic>
              </a:graphicData>
            </a:graphic>
          </wp:inline>
        </w:drawing>
      </w:r>
    </w:p>
    <w:p w14:paraId="068A5405">
      <w:pPr>
        <w:pStyle w:val="97"/>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firstLine="420" w:firstLineChars="200"/>
        <w:jc w:val="left"/>
        <w:textAlignment w:val="auto"/>
        <w:outlineLvl w:val="9"/>
        <w:rPr>
          <w:rFonts w:hint="default" w:ascii="思源宋体 CN Light" w:hAnsi="思源宋体 CN Light" w:eastAsia="思源宋体 CN Light" w:cs="思源宋体 CN Light"/>
          <w:caps w:val="0"/>
          <w:smallCaps w:val="0"/>
          <w:color w:val="000000" w:themeColor="text1"/>
          <w:kern w:val="2"/>
          <w:sz w:val="21"/>
          <w:szCs w:val="24"/>
          <w:lang w:val="en-US" w:eastAsia="zh-CN" w:bidi="ar-SA"/>
          <w14:textFill>
            <w14:solidFill>
              <w14:schemeClr w14:val="tx1"/>
            </w14:solidFill>
          </w14:textFill>
        </w:rPr>
      </w:pPr>
      <w:r>
        <w:rPr>
          <w:rFonts w:hint="eastAsia" w:ascii="思源宋体 CN Light" w:hAnsi="思源宋体 CN Light" w:cs="思源宋体 CN Light"/>
          <w:caps w:val="0"/>
          <w:smallCaps w:val="0"/>
          <w:color w:val="000000" w:themeColor="text1"/>
          <w:lang w:val="en-US" w:eastAsia="zh-CN"/>
          <w14:textFill>
            <w14:solidFill>
              <w14:schemeClr w14:val="tx1"/>
            </w14:solidFill>
          </w14:textFill>
        </w:rPr>
        <w:t>5</w:t>
      </w:r>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、填写完信息，</w:t>
      </w:r>
      <w:r>
        <w:rPr>
          <w:rFonts w:hint="eastAsia" w:ascii="思源宋体 CN Light" w:hAnsi="思源宋体 CN Light" w:eastAsia="思源宋体 CN Light" w:cs="思源宋体 CN Light"/>
          <w:caps w:val="0"/>
          <w:smallCaps w:val="0"/>
          <w:color w:val="000000" w:themeColor="text1"/>
          <w:kern w:val="2"/>
          <w:sz w:val="21"/>
          <w:szCs w:val="24"/>
          <w:lang w:val="en-US" w:eastAsia="zh-CN" w:bidi="ar-SA"/>
          <w14:textFill>
            <w14:solidFill>
              <w14:schemeClr w14:val="tx1"/>
            </w14:solidFill>
          </w14:textFill>
        </w:rPr>
        <w:t>点击“提交信息”</w:t>
      </w:r>
      <w:r>
        <w:rPr>
          <w:rFonts w:hint="eastAsia" w:ascii="思源宋体 CN Light" w:hAnsi="思源宋体 CN Light" w:cs="思源宋体 CN Light"/>
          <w:caps w:val="0"/>
          <w:smallCaps w:val="0"/>
          <w:color w:val="000000" w:themeColor="text1"/>
          <w:kern w:val="2"/>
          <w:sz w:val="21"/>
          <w:szCs w:val="24"/>
          <w:lang w:val="en-US" w:eastAsia="zh-CN" w:bidi="ar-SA"/>
          <w14:textFill>
            <w14:solidFill>
              <w14:schemeClr w14:val="tx1"/>
            </w14:solidFill>
          </w14:textFill>
        </w:rPr>
        <w:t>即可；</w:t>
      </w:r>
    </w:p>
    <w:p w14:paraId="6E4EF6A2">
      <w:pPr>
        <w:pStyle w:val="5"/>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pPr>
      <w:bookmarkStart w:id="95" w:name="_Toc32749"/>
      <w:bookmarkStart w:id="96" w:name="_Toc25955"/>
      <w:bookmarkStart w:id="97" w:name="_Toc26906"/>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变更公告</w:t>
      </w:r>
      <w:bookmarkEnd w:id="95"/>
      <w:bookmarkEnd w:id="96"/>
      <w:bookmarkEnd w:id="97"/>
    </w:p>
    <w:p w14:paraId="0F3A82D6">
      <w:pPr>
        <w:keepNext w:val="0"/>
        <w:keepLines w:val="0"/>
        <w:pageBreakBefore w:val="0"/>
        <w:widowControl w:val="0"/>
        <w:kinsoku/>
        <w:wordWrap/>
        <w:overflowPunct/>
        <w:topLinePunct w:val="0"/>
        <w:autoSpaceDE/>
        <w:autoSpaceDN/>
        <w:bidi w:val="0"/>
        <w:adjustRightInd/>
        <w:snapToGrid/>
        <w:ind w:left="0" w:leftChars="0" w:firstLine="422" w:firstLineChars="200"/>
        <w:textAlignment w:val="auto"/>
        <w:outlineLvl w:val="9"/>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pPr>
      <w:r>
        <w:rPr>
          <w:rFonts w:hint="eastAsia" w:ascii="思源宋体 CN Light" w:hAnsi="思源宋体 CN Light" w:eastAsia="思源宋体 CN Light" w:cs="思源宋体 CN Light"/>
          <w:b/>
          <w:caps w:val="0"/>
          <w:smallCaps w:val="0"/>
          <w:color w:val="000000" w:themeColor="text1"/>
          <w14:textFill>
            <w14:solidFill>
              <w14:schemeClr w14:val="tx1"/>
            </w14:solidFill>
          </w14:textFill>
        </w:rPr>
        <w:t>前提条件：</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招标公告审核通过。</w:t>
      </w:r>
    </w:p>
    <w:p w14:paraId="0DE0BB3A">
      <w:pPr>
        <w:keepNext w:val="0"/>
        <w:keepLines w:val="0"/>
        <w:pageBreakBefore w:val="0"/>
        <w:widowControl w:val="0"/>
        <w:kinsoku/>
        <w:wordWrap/>
        <w:overflowPunct/>
        <w:topLinePunct w:val="0"/>
        <w:autoSpaceDE/>
        <w:autoSpaceDN/>
        <w:bidi w:val="0"/>
        <w:adjustRightInd/>
        <w:snapToGrid/>
        <w:ind w:firstLine="422"/>
        <w:textAlignment w:val="auto"/>
        <w:outlineLvl w:val="9"/>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pPr>
      <w:r>
        <w:rPr>
          <w:rFonts w:hint="eastAsia" w:ascii="思源宋体 CN Light" w:hAnsi="思源宋体 CN Light" w:eastAsia="思源宋体 CN Light" w:cs="思源宋体 CN Light"/>
          <w:b/>
          <w:caps w:val="0"/>
          <w:smallCaps w:val="0"/>
          <w:color w:val="000000" w:themeColor="text1"/>
          <w14:textFill>
            <w14:solidFill>
              <w14:schemeClr w14:val="tx1"/>
            </w14:solidFill>
          </w14:textFill>
        </w:rPr>
        <w:t>基本功能：</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对已审核通过的招标公告内容（如：投标截止时间）进行变更。</w:t>
      </w:r>
    </w:p>
    <w:p w14:paraId="705B5B9F">
      <w:pPr>
        <w:keepNext w:val="0"/>
        <w:keepLines w:val="0"/>
        <w:pageBreakBefore w:val="0"/>
        <w:widowControl w:val="0"/>
        <w:kinsoku/>
        <w:wordWrap/>
        <w:overflowPunct/>
        <w:topLinePunct w:val="0"/>
        <w:autoSpaceDE/>
        <w:autoSpaceDN/>
        <w:bidi w:val="0"/>
        <w:adjustRightInd/>
        <w:snapToGrid/>
        <w:ind w:firstLine="422"/>
        <w:textAlignment w:val="auto"/>
        <w:outlineLvl w:val="9"/>
        <w:rPr>
          <w:rFonts w:hint="eastAsia" w:ascii="思源宋体 CN Light" w:hAnsi="思源宋体 CN Light" w:eastAsia="思源宋体 CN Light" w:cs="思源宋体 CN Light"/>
          <w:b/>
          <w:caps w:val="0"/>
          <w:smallCaps w:val="0"/>
          <w:color w:val="000000" w:themeColor="text1"/>
          <w14:textFill>
            <w14:solidFill>
              <w14:schemeClr w14:val="tx1"/>
            </w14:solidFill>
          </w14:textFill>
        </w:rPr>
      </w:pPr>
      <w:r>
        <w:rPr>
          <w:rFonts w:hint="eastAsia" w:ascii="思源宋体 CN Light" w:hAnsi="思源宋体 CN Light" w:eastAsia="思源宋体 CN Light" w:cs="思源宋体 CN Light"/>
          <w:b/>
          <w:caps w:val="0"/>
          <w:smallCaps w:val="0"/>
          <w:color w:val="000000" w:themeColor="text1"/>
          <w14:textFill>
            <w14:solidFill>
              <w14:schemeClr w14:val="tx1"/>
            </w14:solidFill>
          </w14:textFill>
        </w:rPr>
        <w:t>操作步骤：</w:t>
      </w:r>
    </w:p>
    <w:p w14:paraId="22CBDAEC">
      <w:pPr>
        <w:keepNext w:val="0"/>
        <w:keepLines w:val="0"/>
        <w:widowControl w:val="0"/>
        <w:suppressLineNumbers w:val="0"/>
        <w:spacing w:before="0" w:beforeAutospacing="0" w:after="0" w:afterAutospacing="0" w:line="360" w:lineRule="auto"/>
        <w:ind w:left="0" w:right="0" w:firstLine="420" w:firstLineChars="200"/>
        <w:jc w:val="left"/>
        <w:rPr>
          <w:rFonts w:hint="eastAsia" w:ascii="思源宋体 CN Light" w:hAnsi="思源宋体 CN Light" w:eastAsia="思源宋体 CN Light" w:cs="思源宋体 CN Light"/>
          <w:caps w:val="0"/>
          <w:smallCaps w:val="0"/>
        </w:rPr>
      </w:pP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1、</w:t>
      </w:r>
      <w:r>
        <w:rPr>
          <w:rFonts w:hint="eastAsia" w:ascii="思源宋体 CN Light" w:hAnsi="思源宋体 CN Light" w:eastAsia="思源宋体 CN Light" w:cs="思源宋体 CN Light"/>
          <w:caps w:val="0"/>
          <w:smallCaps w:val="0"/>
          <w:kern w:val="2"/>
          <w:sz w:val="21"/>
          <w:szCs w:val="21"/>
          <w:lang w:val="en-US" w:eastAsia="zh-CN" w:bidi="ar"/>
        </w:rPr>
        <w:t>点击菜单，进入“建设工程业务”，进入“投标邀请”，点击“变更公告”如下图：</w:t>
      </w:r>
    </w:p>
    <w:p w14:paraId="37B0D3C2">
      <w:pPr>
        <w:keepNext w:val="0"/>
        <w:keepLines w:val="0"/>
        <w:pageBreakBefore w:val="0"/>
        <w:widowControl w:val="0"/>
        <w:kinsoku/>
        <w:wordWrap/>
        <w:overflowPunct/>
        <w:topLinePunct w:val="0"/>
        <w:autoSpaceDE/>
        <w:autoSpaceDN/>
        <w:bidi w:val="0"/>
        <w:adjustRightInd/>
        <w:snapToGrid/>
        <w:ind w:left="0" w:leftChars="0" w:firstLine="0" w:firstLineChars="0"/>
        <w:jc w:val="center"/>
        <w:textAlignment w:val="auto"/>
        <w:outlineLvl w:val="9"/>
        <w:rPr>
          <w:rFonts w:hint="eastAsia" w:ascii="思源宋体 CN Light" w:hAnsi="思源宋体 CN Light" w:eastAsia="思源宋体 CN Light" w:cs="思源宋体 CN Light"/>
          <w:caps w:val="0"/>
          <w:smallCaps w:val="0"/>
        </w:rPr>
      </w:pPr>
      <w:r>
        <w:drawing>
          <wp:inline distT="0" distB="0" distL="114300" distR="114300">
            <wp:extent cx="5276850" cy="2131060"/>
            <wp:effectExtent l="0" t="0" r="0" b="0"/>
            <wp:docPr id="170"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图片 7"/>
                    <pic:cNvPicPr>
                      <a:picLocks noChangeAspect="1"/>
                    </pic:cNvPicPr>
                  </pic:nvPicPr>
                  <pic:blipFill>
                    <a:blip r:embed="rId57"/>
                    <a:srcRect t="12147"/>
                    <a:stretch>
                      <a:fillRect/>
                    </a:stretch>
                  </pic:blipFill>
                  <pic:spPr>
                    <a:xfrm>
                      <a:off x="0" y="0"/>
                      <a:ext cx="5276850" cy="2131060"/>
                    </a:xfrm>
                    <a:prstGeom prst="rect">
                      <a:avLst/>
                    </a:prstGeom>
                    <a:noFill/>
                    <a:ln>
                      <a:noFill/>
                    </a:ln>
                  </pic:spPr>
                </pic:pic>
              </a:graphicData>
            </a:graphic>
          </wp:inline>
        </w:drawing>
      </w:r>
    </w:p>
    <w:p w14:paraId="37D0AB28">
      <w:pPr>
        <w:keepNext w:val="0"/>
        <w:keepLines w:val="0"/>
        <w:pageBreakBefore w:val="0"/>
        <w:widowControl w:val="0"/>
        <w:kinsoku/>
        <w:wordWrap/>
        <w:overflowPunct/>
        <w:topLinePunct w:val="0"/>
        <w:autoSpaceDE/>
        <w:autoSpaceDN/>
        <w:bidi w:val="0"/>
        <w:adjustRightInd/>
        <w:snapToGrid/>
        <w:ind w:left="0" w:leftChars="0" w:firstLine="420" w:firstLineChars="0"/>
        <w:jc w:val="left"/>
        <w:textAlignment w:val="auto"/>
        <w:outlineLvl w:val="9"/>
        <w:rPr>
          <w:rFonts w:hint="eastAsia" w:ascii="思源宋体 CN Light" w:hAnsi="思源宋体 CN Light" w:cs="思源宋体 CN Light"/>
          <w:caps w:val="0"/>
          <w:smallCaps w:val="0"/>
          <w:lang w:val="en-US" w:eastAsia="zh-CN"/>
        </w:rPr>
      </w:pPr>
      <w:r>
        <w:rPr>
          <w:rFonts w:hint="eastAsia" w:ascii="思源宋体 CN Light" w:hAnsi="思源宋体 CN Light" w:cs="思源宋体 CN Light"/>
          <w:caps w:val="0"/>
          <w:smallCaps w:val="0"/>
          <w:lang w:val="en-US" w:eastAsia="zh-CN"/>
        </w:rPr>
        <w:t>2、</w:t>
      </w:r>
      <w:r>
        <w:rPr>
          <w:rFonts w:hint="eastAsia" w:ascii="思源宋体 CN Light" w:hAnsi="思源宋体 CN Light" w:eastAsia="思源宋体 CN Light" w:cs="思源宋体 CN Light"/>
          <w:caps w:val="0"/>
          <w:smallCaps w:val="0"/>
          <w:lang w:val="en-US" w:eastAsia="zh-CN"/>
        </w:rPr>
        <w:t>点击新增变更公告选择对应公告</w:t>
      </w:r>
      <w:r>
        <w:rPr>
          <w:rFonts w:hint="eastAsia" w:ascii="思源宋体 CN Light" w:hAnsi="思源宋体 CN Light" w:cs="思源宋体 CN Light"/>
          <w:caps w:val="0"/>
          <w:smallCaps w:val="0"/>
          <w:lang w:val="en-US" w:eastAsia="zh-CN"/>
        </w:rPr>
        <w:t>；</w:t>
      </w:r>
    </w:p>
    <w:p w14:paraId="753EF887">
      <w:pPr>
        <w:pStyle w:val="147"/>
        <w:bidi w:val="0"/>
        <w:rPr>
          <w:rFonts w:hint="eastAsia"/>
          <w:lang w:val="en-US" w:eastAsia="zh-CN"/>
        </w:rPr>
      </w:pPr>
      <w:r>
        <w:drawing>
          <wp:inline distT="0" distB="0" distL="114300" distR="114300">
            <wp:extent cx="5273040" cy="2289175"/>
            <wp:effectExtent l="0" t="0" r="10160" b="9525"/>
            <wp:docPr id="64" name="图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图片 30"/>
                    <pic:cNvPicPr>
                      <a:picLocks noChangeAspect="1"/>
                    </pic:cNvPicPr>
                  </pic:nvPicPr>
                  <pic:blipFill>
                    <a:blip r:embed="rId58"/>
                    <a:stretch>
                      <a:fillRect/>
                    </a:stretch>
                  </pic:blipFill>
                  <pic:spPr>
                    <a:xfrm>
                      <a:off x="0" y="0"/>
                      <a:ext cx="5273040" cy="2289175"/>
                    </a:xfrm>
                    <a:prstGeom prst="rect">
                      <a:avLst/>
                    </a:prstGeom>
                    <a:noFill/>
                    <a:ln>
                      <a:noFill/>
                    </a:ln>
                  </pic:spPr>
                </pic:pic>
              </a:graphicData>
            </a:graphic>
          </wp:inline>
        </w:drawing>
      </w:r>
    </w:p>
    <w:p w14:paraId="5D3D9262">
      <w:pPr>
        <w:bidi w:val="0"/>
        <w:rPr>
          <w:rFonts w:hint="eastAsia"/>
        </w:rPr>
      </w:pPr>
      <w:r>
        <w:rPr>
          <w:rFonts w:hint="eastAsia"/>
          <w:lang w:val="en-US" w:eastAsia="zh-CN"/>
        </w:rPr>
        <w:t>3、变更公告页面，完善信息</w:t>
      </w:r>
      <w:r>
        <w:rPr>
          <w:rFonts w:hint="eastAsia"/>
        </w:rPr>
        <w:t>，</w:t>
      </w:r>
      <w:r>
        <w:rPr>
          <w:rFonts w:hint="eastAsia"/>
          <w:lang w:val="en-US" w:eastAsia="zh-CN"/>
        </w:rPr>
        <w:t>点击“提交信息”按钮</w:t>
      </w:r>
      <w:r>
        <w:rPr>
          <w:rFonts w:hint="eastAsia"/>
        </w:rPr>
        <w:t>，</w:t>
      </w:r>
      <w:r>
        <w:rPr>
          <w:rFonts w:hint="eastAsia"/>
          <w:lang w:val="en-US" w:eastAsia="zh-CN"/>
        </w:rPr>
        <w:t>提交中心审核，</w:t>
      </w:r>
      <w:r>
        <w:rPr>
          <w:rFonts w:hint="eastAsia"/>
        </w:rPr>
        <w:t>如下图：</w:t>
      </w:r>
    </w:p>
    <w:p w14:paraId="27CB516A">
      <w:pPr>
        <w:pStyle w:val="147"/>
        <w:bidi w:val="0"/>
        <w:rPr>
          <w:rFonts w:hint="eastAsia"/>
        </w:rPr>
      </w:pPr>
      <w:r>
        <w:drawing>
          <wp:inline distT="0" distB="0" distL="114300" distR="114300">
            <wp:extent cx="5276215" cy="2275205"/>
            <wp:effectExtent l="0" t="0" r="6985" b="10795"/>
            <wp:docPr id="65"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图片 31"/>
                    <pic:cNvPicPr>
                      <a:picLocks noChangeAspect="1"/>
                    </pic:cNvPicPr>
                  </pic:nvPicPr>
                  <pic:blipFill>
                    <a:blip r:embed="rId59"/>
                    <a:stretch>
                      <a:fillRect/>
                    </a:stretch>
                  </pic:blipFill>
                  <pic:spPr>
                    <a:xfrm>
                      <a:off x="0" y="0"/>
                      <a:ext cx="5276215" cy="2275205"/>
                    </a:xfrm>
                    <a:prstGeom prst="rect">
                      <a:avLst/>
                    </a:prstGeom>
                    <a:noFill/>
                    <a:ln>
                      <a:noFill/>
                    </a:ln>
                  </pic:spPr>
                </pic:pic>
              </a:graphicData>
            </a:graphic>
          </wp:inline>
        </w:drawing>
      </w:r>
    </w:p>
    <w:p w14:paraId="27B160D6">
      <w:pPr>
        <w:keepNext w:val="0"/>
        <w:keepLines w:val="0"/>
        <w:pageBreakBefore w:val="0"/>
        <w:widowControl w:val="0"/>
        <w:kinsoku/>
        <w:wordWrap/>
        <w:overflowPunct/>
        <w:topLinePunct w:val="0"/>
        <w:autoSpaceDE/>
        <w:autoSpaceDN/>
        <w:bidi w:val="0"/>
        <w:adjustRightInd/>
        <w:snapToGrid/>
        <w:textAlignment w:val="auto"/>
        <w:outlineLvl w:val="9"/>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pP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注：如果不需要变更投标截止时间，则不需要修改页面上的“</w:t>
      </w:r>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投标</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截止时间”。</w:t>
      </w:r>
    </w:p>
    <w:p w14:paraId="5A2315B2">
      <w:pPr>
        <w:pStyle w:val="5"/>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pPr>
      <w:bookmarkStart w:id="98" w:name="_Toc23751"/>
      <w:bookmarkStart w:id="99" w:name="_Toc27680"/>
      <w:bookmarkStart w:id="100" w:name="_Toc5689"/>
      <w:bookmarkStart w:id="101" w:name="_Toc18984"/>
      <w:bookmarkStart w:id="102" w:name="_Toc24182"/>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投标邀请书（邀请招标）</w:t>
      </w:r>
      <w:bookmarkEnd w:id="98"/>
      <w:bookmarkEnd w:id="99"/>
      <w:bookmarkEnd w:id="100"/>
    </w:p>
    <w:p w14:paraId="3582867E">
      <w:pPr>
        <w:keepNext w:val="0"/>
        <w:keepLines w:val="0"/>
        <w:pageBreakBefore w:val="0"/>
        <w:widowControl w:val="0"/>
        <w:kinsoku/>
        <w:wordWrap/>
        <w:overflowPunct/>
        <w:topLinePunct w:val="0"/>
        <w:autoSpaceDE/>
        <w:autoSpaceDN/>
        <w:bidi w:val="0"/>
        <w:adjustRightInd/>
        <w:snapToGrid/>
        <w:ind w:left="0" w:leftChars="0" w:firstLine="422" w:firstLineChars="200"/>
        <w:textAlignment w:val="auto"/>
        <w:outlineLvl w:val="9"/>
        <w:rPr>
          <w:rFonts w:hint="eastAsia" w:ascii="思源宋体 CN Light" w:hAnsi="思源宋体 CN Light" w:eastAsia="思源宋体 CN Light" w:cs="思源宋体 CN Light"/>
          <w:b w:val="0"/>
          <w:bCs w:val="0"/>
          <w:caps w:val="0"/>
          <w:smallCaps w:val="0"/>
          <w:color w:val="000000" w:themeColor="text1"/>
          <w:sz w:val="21"/>
          <w:szCs w:val="21"/>
          <w:lang w:val="en-US" w:eastAsia="zh-CN"/>
          <w14:textFill>
            <w14:solidFill>
              <w14:schemeClr w14:val="tx1"/>
            </w14:solidFill>
          </w14:textFill>
        </w:rPr>
      </w:pPr>
      <w:r>
        <w:rPr>
          <w:rFonts w:hint="eastAsia" w:ascii="思源宋体 CN Light" w:hAnsi="思源宋体 CN Light" w:eastAsia="思源宋体 CN Light" w:cs="思源宋体 CN Light"/>
          <w:b/>
          <w:bCs/>
          <w:caps w:val="0"/>
          <w:smallCaps w:val="0"/>
          <w:color w:val="000000" w:themeColor="text1"/>
          <w:sz w:val="21"/>
          <w:szCs w:val="21"/>
          <w:lang w:val="en-US" w:eastAsia="zh-CN"/>
          <w14:textFill>
            <w14:solidFill>
              <w14:schemeClr w14:val="tx1"/>
            </w14:solidFill>
          </w14:textFill>
        </w:rPr>
        <w:t>前提条件</w:t>
      </w:r>
      <w:r>
        <w:rPr>
          <w:rFonts w:hint="eastAsia" w:ascii="思源宋体 CN Light" w:hAnsi="思源宋体 CN Light" w:eastAsia="思源宋体 CN Light" w:cs="思源宋体 CN Light"/>
          <w:b w:val="0"/>
          <w:bCs w:val="0"/>
          <w:caps w:val="0"/>
          <w:smallCaps w:val="0"/>
          <w:color w:val="000000" w:themeColor="text1"/>
          <w:sz w:val="21"/>
          <w:szCs w:val="21"/>
          <w:lang w:val="en-US" w:eastAsia="zh-CN"/>
          <w14:textFill>
            <w14:solidFill>
              <w14:schemeClr w14:val="tx1"/>
            </w14:solidFill>
          </w14:textFill>
        </w:rPr>
        <w:t>：招标项目审核通过且标段（包）招标方式为邀请招标。</w:t>
      </w:r>
    </w:p>
    <w:p w14:paraId="1863EAB3">
      <w:pPr>
        <w:keepNext w:val="0"/>
        <w:keepLines w:val="0"/>
        <w:pageBreakBefore w:val="0"/>
        <w:widowControl w:val="0"/>
        <w:kinsoku/>
        <w:wordWrap/>
        <w:overflowPunct/>
        <w:topLinePunct w:val="0"/>
        <w:autoSpaceDE/>
        <w:autoSpaceDN/>
        <w:bidi w:val="0"/>
        <w:adjustRightInd/>
        <w:snapToGrid/>
        <w:textAlignment w:val="auto"/>
        <w:outlineLvl w:val="9"/>
        <w:rPr>
          <w:rFonts w:hint="eastAsia" w:ascii="思源宋体 CN Light" w:hAnsi="思源宋体 CN Light" w:eastAsia="思源宋体 CN Light" w:cs="思源宋体 CN Light"/>
          <w:b w:val="0"/>
          <w:bCs w:val="0"/>
          <w:caps w:val="0"/>
          <w:smallCaps w:val="0"/>
          <w:color w:val="000000" w:themeColor="text1"/>
          <w:sz w:val="21"/>
          <w:szCs w:val="21"/>
          <w:lang w:val="en-US" w:eastAsia="zh-CN"/>
          <w14:textFill>
            <w14:solidFill>
              <w14:schemeClr w14:val="tx1"/>
            </w14:solidFill>
          </w14:textFill>
        </w:rPr>
      </w:pPr>
      <w:r>
        <w:rPr>
          <w:rFonts w:hint="eastAsia" w:ascii="思源宋体 CN Light" w:hAnsi="思源宋体 CN Light" w:eastAsia="思源宋体 CN Light" w:cs="思源宋体 CN Light"/>
          <w:b/>
          <w:bCs/>
          <w:caps w:val="0"/>
          <w:smallCaps w:val="0"/>
          <w:color w:val="000000" w:themeColor="text1"/>
          <w:sz w:val="21"/>
          <w:szCs w:val="21"/>
          <w:lang w:val="en-US" w:eastAsia="zh-CN"/>
          <w14:textFill>
            <w14:solidFill>
              <w14:schemeClr w14:val="tx1"/>
            </w14:solidFill>
          </w14:textFill>
        </w:rPr>
        <w:t>基本功能</w:t>
      </w:r>
      <w:r>
        <w:rPr>
          <w:rFonts w:hint="eastAsia" w:ascii="思源宋体 CN Light" w:hAnsi="思源宋体 CN Light" w:eastAsia="思源宋体 CN Light" w:cs="思源宋体 CN Light"/>
          <w:b w:val="0"/>
          <w:bCs w:val="0"/>
          <w:caps w:val="0"/>
          <w:smallCaps w:val="0"/>
          <w:color w:val="000000" w:themeColor="text1"/>
          <w:sz w:val="21"/>
          <w:szCs w:val="21"/>
          <w:lang w:val="en-US" w:eastAsia="zh-CN"/>
          <w14:textFill>
            <w14:solidFill>
              <w14:schemeClr w14:val="tx1"/>
            </w14:solidFill>
          </w14:textFill>
        </w:rPr>
        <w:t>：录入邀请函信息，邀请投标单位，发送邀请书。</w:t>
      </w:r>
    </w:p>
    <w:p w14:paraId="55660DAA">
      <w:pPr>
        <w:keepNext w:val="0"/>
        <w:keepLines w:val="0"/>
        <w:pageBreakBefore w:val="0"/>
        <w:widowControl w:val="0"/>
        <w:kinsoku/>
        <w:wordWrap/>
        <w:overflowPunct/>
        <w:topLinePunct w:val="0"/>
        <w:autoSpaceDE/>
        <w:autoSpaceDN/>
        <w:bidi w:val="0"/>
        <w:adjustRightInd/>
        <w:snapToGrid/>
        <w:textAlignment w:val="auto"/>
        <w:outlineLvl w:val="9"/>
        <w:rPr>
          <w:rFonts w:hint="eastAsia" w:ascii="思源宋体 CN Light" w:hAnsi="思源宋体 CN Light" w:eastAsia="思源宋体 CN Light" w:cs="思源宋体 CN Light"/>
          <w:b/>
          <w:bCs/>
          <w:i w:val="0"/>
          <w:iCs w:val="0"/>
          <w:caps w:val="0"/>
          <w:smallCaps w:val="0"/>
          <w:color w:val="000000" w:themeColor="text1"/>
          <w:sz w:val="21"/>
          <w:szCs w:val="21"/>
          <w:lang w:val="en-US" w:eastAsia="zh-CN"/>
          <w14:textFill>
            <w14:solidFill>
              <w14:schemeClr w14:val="tx1"/>
            </w14:solidFill>
          </w14:textFill>
        </w:rPr>
      </w:pPr>
      <w:r>
        <w:rPr>
          <w:rFonts w:hint="eastAsia" w:ascii="思源宋体 CN Light" w:hAnsi="思源宋体 CN Light" w:eastAsia="思源宋体 CN Light" w:cs="思源宋体 CN Light"/>
          <w:b/>
          <w:bCs/>
          <w:i w:val="0"/>
          <w:iCs w:val="0"/>
          <w:caps w:val="0"/>
          <w:smallCaps w:val="0"/>
          <w:color w:val="000000" w:themeColor="text1"/>
          <w:sz w:val="21"/>
          <w:szCs w:val="21"/>
          <w:lang w:val="en-US" w:eastAsia="zh-CN"/>
          <w14:textFill>
            <w14:solidFill>
              <w14:schemeClr w14:val="tx1"/>
            </w14:solidFill>
          </w14:textFill>
        </w:rPr>
        <w:t>操作步骤：</w:t>
      </w:r>
    </w:p>
    <w:p w14:paraId="1DA0E772">
      <w:pPr>
        <w:bidi w:val="0"/>
        <w:rPr>
          <w:rFonts w:hint="eastAsia" w:ascii="思源宋体 CN Light" w:hAnsi="思源宋体 CN Light" w:eastAsia="思源宋体 CN Light" w:cs="思源宋体 CN Light"/>
          <w:caps w:val="0"/>
          <w:smallCaps w:val="0"/>
          <w:lang w:val="en-US" w:eastAsia="zh-CN"/>
        </w:rPr>
      </w:pPr>
      <w:r>
        <w:rPr>
          <w:rStyle w:val="138"/>
          <w:rFonts w:hint="eastAsia" w:ascii="思源宋体 CN Light" w:hAnsi="思源宋体 CN Light" w:eastAsia="思源宋体 CN Light" w:cs="思源宋体 CN Light"/>
          <w:caps w:val="0"/>
          <w:smallCaps w:val="0"/>
          <w:lang w:val="en-US" w:eastAsia="zh-CN"/>
        </w:rPr>
        <w:t>1、</w:t>
      </w:r>
      <w:r>
        <w:rPr>
          <w:rFonts w:hint="eastAsia" w:ascii="思源宋体 CN Light" w:hAnsi="思源宋体 CN Light" w:eastAsia="思源宋体 CN Light" w:cs="思源宋体 CN Light"/>
          <w:caps w:val="0"/>
          <w:smallCaps w:val="0"/>
          <w:kern w:val="2"/>
          <w:sz w:val="21"/>
          <w:szCs w:val="21"/>
          <w:lang w:val="en-US" w:eastAsia="zh-CN" w:bidi="ar"/>
        </w:rPr>
        <w:t>点击菜单，进入“工程业务”，进入“投标邀请”，点击“</w:t>
      </w:r>
      <w:r>
        <w:rPr>
          <w:rFonts w:hint="eastAsia" w:ascii="思源宋体 CN Light" w:hAnsi="思源宋体 CN Light" w:eastAsia="思源宋体 CN Light" w:cs="思源宋体 CN Light"/>
          <w:caps w:val="0"/>
          <w:smallCaps w:val="0"/>
          <w:kern w:val="2"/>
          <w:sz w:val="21"/>
          <w:szCs w:val="21"/>
          <w:u w:val="dotted"/>
          <w:lang w:val="en-US" w:eastAsia="zh-CN" w:bidi="ar"/>
        </w:rPr>
        <w:t>投标邀请书（邀请招标）</w:t>
      </w:r>
      <w:r>
        <w:rPr>
          <w:rFonts w:hint="eastAsia" w:ascii="思源宋体 CN Light" w:hAnsi="思源宋体 CN Light" w:eastAsia="思源宋体 CN Light" w:cs="思源宋体 CN Light"/>
          <w:caps w:val="0"/>
          <w:smallCaps w:val="0"/>
          <w:kern w:val="2"/>
          <w:sz w:val="21"/>
          <w:szCs w:val="21"/>
          <w:lang w:val="en-US" w:eastAsia="zh-CN" w:bidi="ar"/>
        </w:rPr>
        <w:t xml:space="preserve"> ”，</w:t>
      </w:r>
      <w:r>
        <w:rPr>
          <w:rFonts w:hint="eastAsia" w:ascii="思源宋体 CN Light" w:hAnsi="思源宋体 CN Light" w:eastAsia="思源宋体 CN Light" w:cs="思源宋体 CN Light"/>
          <w:caps w:val="0"/>
          <w:smallCaps w:val="0"/>
          <w:lang w:val="en-US" w:eastAsia="zh-CN"/>
        </w:rPr>
        <w:t>进入投标邀请书页面，如下图：</w:t>
      </w:r>
    </w:p>
    <w:p w14:paraId="74723346">
      <w:pPr>
        <w:keepNext w:val="0"/>
        <w:keepLines w:val="0"/>
        <w:pageBreakBefore w:val="0"/>
        <w:widowControl w:val="0"/>
        <w:numPr>
          <w:ilvl w:val="0"/>
          <w:numId w:val="0"/>
        </w:numPr>
        <w:kinsoku/>
        <w:wordWrap/>
        <w:overflowPunct/>
        <w:topLinePunct w:val="0"/>
        <w:autoSpaceDE/>
        <w:autoSpaceDN/>
        <w:bidi w:val="0"/>
        <w:adjustRightInd/>
        <w:snapToGrid/>
        <w:textAlignment w:val="auto"/>
        <w:outlineLvl w:val="9"/>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pPr>
      <w:r>
        <w:drawing>
          <wp:inline distT="0" distB="0" distL="114300" distR="114300">
            <wp:extent cx="5274310" cy="2432050"/>
            <wp:effectExtent l="0" t="0" r="0" b="0"/>
            <wp:docPr id="172"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图片 8"/>
                    <pic:cNvPicPr>
                      <a:picLocks noChangeAspect="1"/>
                    </pic:cNvPicPr>
                  </pic:nvPicPr>
                  <pic:blipFill>
                    <a:blip r:embed="rId60"/>
                    <a:srcRect t="9819"/>
                    <a:stretch>
                      <a:fillRect/>
                    </a:stretch>
                  </pic:blipFill>
                  <pic:spPr>
                    <a:xfrm>
                      <a:off x="0" y="0"/>
                      <a:ext cx="5274310" cy="2432050"/>
                    </a:xfrm>
                    <a:prstGeom prst="rect">
                      <a:avLst/>
                    </a:prstGeom>
                    <a:noFill/>
                    <a:ln>
                      <a:noFill/>
                    </a:ln>
                  </pic:spPr>
                </pic:pic>
              </a:graphicData>
            </a:graphic>
          </wp:inline>
        </w:drawing>
      </w:r>
    </w:p>
    <w:p w14:paraId="0F5ED14C">
      <w:pPr>
        <w:bidi w:val="0"/>
        <w:rPr>
          <w:rFonts w:hint="eastAsia"/>
          <w:lang w:val="en-US" w:eastAsia="zh-CN"/>
        </w:rPr>
      </w:pPr>
      <w:r>
        <w:rPr>
          <w:rFonts w:hint="eastAsia"/>
          <w:lang w:val="en-US" w:eastAsia="zh-CN"/>
        </w:rPr>
        <w:t>2、点击【新增邀请】进入挑选标段页面，选择对应标段，点击【确认选择】，如下图：</w:t>
      </w:r>
    </w:p>
    <w:p w14:paraId="22FB6A41">
      <w:pPr>
        <w:pStyle w:val="75"/>
        <w:bidi w:val="0"/>
      </w:pPr>
      <w:r>
        <w:drawing>
          <wp:inline distT="0" distB="0" distL="114300" distR="114300">
            <wp:extent cx="5263515" cy="2272665"/>
            <wp:effectExtent l="0" t="0" r="6985" b="635"/>
            <wp:docPr id="67" name="图片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图片 67"/>
                    <pic:cNvPicPr>
                      <a:picLocks noChangeAspect="1"/>
                    </pic:cNvPicPr>
                  </pic:nvPicPr>
                  <pic:blipFill>
                    <a:blip r:embed="rId61"/>
                    <a:stretch>
                      <a:fillRect/>
                    </a:stretch>
                  </pic:blipFill>
                  <pic:spPr>
                    <a:xfrm>
                      <a:off x="0" y="0"/>
                      <a:ext cx="5263515" cy="2272665"/>
                    </a:xfrm>
                    <a:prstGeom prst="rect">
                      <a:avLst/>
                    </a:prstGeom>
                    <a:noFill/>
                    <a:ln>
                      <a:noFill/>
                    </a:ln>
                  </pic:spPr>
                </pic:pic>
              </a:graphicData>
            </a:graphic>
          </wp:inline>
        </w:drawing>
      </w:r>
    </w:p>
    <w:p w14:paraId="2D42F0BE">
      <w:pPr>
        <w:pStyle w:val="2"/>
        <w:rPr>
          <w:rFonts w:hint="default" w:eastAsia="思源宋体 CN Light"/>
          <w:lang w:val="en-US" w:eastAsia="zh-CN"/>
        </w:rPr>
      </w:pPr>
      <w:r>
        <w:rPr>
          <w:rFonts w:hint="eastAsia"/>
          <w:lang w:val="en-US" w:eastAsia="zh-CN"/>
        </w:rPr>
        <w:t>3、进入发出邀请函页面，填写相关信息，确认无误后，点击【确认录入完毕】，如下图：</w:t>
      </w:r>
    </w:p>
    <w:p w14:paraId="7F752315">
      <w:pPr>
        <w:pStyle w:val="147"/>
        <w:bidi w:val="0"/>
      </w:pPr>
      <w:r>
        <w:drawing>
          <wp:inline distT="0" distB="0" distL="114300" distR="114300">
            <wp:extent cx="5260340" cy="2402840"/>
            <wp:effectExtent l="0" t="0" r="10160" b="10160"/>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pic:cNvPicPr>
                      <a:picLocks noChangeAspect="1"/>
                    </pic:cNvPicPr>
                  </pic:nvPicPr>
                  <pic:blipFill>
                    <a:blip r:embed="rId62"/>
                    <a:stretch>
                      <a:fillRect/>
                    </a:stretch>
                  </pic:blipFill>
                  <pic:spPr>
                    <a:xfrm>
                      <a:off x="0" y="0"/>
                      <a:ext cx="5260340" cy="2402840"/>
                    </a:xfrm>
                    <a:prstGeom prst="rect">
                      <a:avLst/>
                    </a:prstGeom>
                    <a:noFill/>
                    <a:ln>
                      <a:noFill/>
                    </a:ln>
                  </pic:spPr>
                </pic:pic>
              </a:graphicData>
            </a:graphic>
          </wp:inline>
        </w:drawing>
      </w:r>
    </w:p>
    <w:p w14:paraId="230B6909">
      <w:pPr>
        <w:pStyle w:val="2"/>
        <w:rPr>
          <w:rFonts w:hint="default" w:eastAsia="思源宋体 CN Light"/>
          <w:lang w:val="en-US" w:eastAsia="zh-CN"/>
        </w:rPr>
      </w:pPr>
      <w:r>
        <w:rPr>
          <w:rFonts w:hint="eastAsia"/>
          <w:lang w:val="en-US" w:eastAsia="zh-CN"/>
        </w:rPr>
        <w:t>4、点击【新增邀请单位】，填写邀请函信息</w:t>
      </w:r>
    </w:p>
    <w:p w14:paraId="09706FE5">
      <w:pPr>
        <w:numPr>
          <w:ilvl w:val="0"/>
          <w:numId w:val="0"/>
        </w:numP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pPr>
      <w:bookmarkStart w:id="205" w:name="_GoBack"/>
      <w:bookmarkEnd w:id="205"/>
      <w:r>
        <w:drawing>
          <wp:inline distT="0" distB="0" distL="114300" distR="114300">
            <wp:extent cx="5266690" cy="700405"/>
            <wp:effectExtent l="0" t="0" r="3810" b="10795"/>
            <wp:docPr id="68" name="图片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图片 68"/>
                    <pic:cNvPicPr>
                      <a:picLocks noChangeAspect="1"/>
                    </pic:cNvPicPr>
                  </pic:nvPicPr>
                  <pic:blipFill>
                    <a:blip r:embed="rId63"/>
                    <a:stretch>
                      <a:fillRect/>
                    </a:stretch>
                  </pic:blipFill>
                  <pic:spPr>
                    <a:xfrm>
                      <a:off x="0" y="0"/>
                      <a:ext cx="5266690" cy="700405"/>
                    </a:xfrm>
                    <a:prstGeom prst="rect">
                      <a:avLst/>
                    </a:prstGeom>
                    <a:noFill/>
                    <a:ln>
                      <a:noFill/>
                    </a:ln>
                  </pic:spPr>
                </pic:pic>
              </a:graphicData>
            </a:graphic>
          </wp:inline>
        </w:drawing>
      </w:r>
    </w:p>
    <w:p w14:paraId="5F0E3191">
      <w:pPr>
        <w:pStyle w:val="5"/>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pPr>
      <w:bookmarkStart w:id="103" w:name="_Toc27414"/>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填写投标信息</w:t>
      </w:r>
      <w:bookmarkEnd w:id="101"/>
      <w:bookmarkEnd w:id="102"/>
      <w:bookmarkEnd w:id="103"/>
    </w:p>
    <w:p w14:paraId="5C2590EE">
      <w:pPr>
        <w:keepNext w:val="0"/>
        <w:keepLines w:val="0"/>
        <w:pageBreakBefore w:val="0"/>
        <w:widowControl w:val="0"/>
        <w:kinsoku/>
        <w:wordWrap/>
        <w:overflowPunct/>
        <w:topLinePunct w:val="0"/>
        <w:autoSpaceDE/>
        <w:autoSpaceDN/>
        <w:bidi w:val="0"/>
        <w:adjustRightInd/>
        <w:snapToGrid/>
        <w:ind w:firstLine="422"/>
        <w:textAlignment w:val="auto"/>
        <w:outlineLvl w:val="9"/>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pPr>
      <w:r>
        <w:rPr>
          <w:rFonts w:hint="eastAsia" w:ascii="思源宋体 CN Light" w:hAnsi="思源宋体 CN Light" w:eastAsia="思源宋体 CN Light" w:cs="思源宋体 CN Light"/>
          <w:b/>
          <w:caps w:val="0"/>
          <w:smallCaps w:val="0"/>
          <w:color w:val="000000" w:themeColor="text1"/>
          <w14:textFill>
            <w14:solidFill>
              <w14:schemeClr w14:val="tx1"/>
            </w14:solidFill>
          </w14:textFill>
        </w:rPr>
        <w:t>前提条件：</w:t>
      </w:r>
      <w:r>
        <w:rPr>
          <w:rFonts w:hint="eastAsia" w:ascii="思源宋体 CN Light" w:hAnsi="思源宋体 CN Light" w:eastAsia="思源宋体 CN Light" w:cs="思源宋体 CN Light"/>
          <w:b w:val="0"/>
          <w:bCs/>
          <w:caps w:val="0"/>
          <w:smallCaps w:val="0"/>
          <w:color w:val="000000" w:themeColor="text1"/>
          <w:lang w:val="en-US" w:eastAsia="zh-CN"/>
          <w14:textFill>
            <w14:solidFill>
              <w14:schemeClr w14:val="tx1"/>
            </w14:solidFill>
          </w14:textFill>
        </w:rPr>
        <w:t>招标公告审核通过</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w:t>
      </w:r>
    </w:p>
    <w:p w14:paraId="4A088FCB">
      <w:pPr>
        <w:keepNext w:val="0"/>
        <w:keepLines w:val="0"/>
        <w:pageBreakBefore w:val="0"/>
        <w:widowControl w:val="0"/>
        <w:kinsoku/>
        <w:wordWrap/>
        <w:overflowPunct/>
        <w:topLinePunct w:val="0"/>
        <w:autoSpaceDE/>
        <w:autoSpaceDN/>
        <w:bidi w:val="0"/>
        <w:adjustRightInd/>
        <w:snapToGrid/>
        <w:ind w:firstLine="422"/>
        <w:textAlignment w:val="auto"/>
        <w:outlineLvl w:val="9"/>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pPr>
      <w:r>
        <w:rPr>
          <w:rFonts w:hint="eastAsia" w:ascii="思源宋体 CN Light" w:hAnsi="思源宋体 CN Light" w:eastAsia="思源宋体 CN Light" w:cs="思源宋体 CN Light"/>
          <w:b/>
          <w:caps w:val="0"/>
          <w:smallCaps w:val="0"/>
          <w:color w:val="000000" w:themeColor="text1"/>
          <w14:textFill>
            <w14:solidFill>
              <w14:schemeClr w14:val="tx1"/>
            </w14:solidFill>
          </w14:textFill>
        </w:rPr>
        <w:t>基本功能：</w:t>
      </w:r>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查看投标单位信息</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w:t>
      </w:r>
    </w:p>
    <w:p w14:paraId="4BE19CB4">
      <w:pPr>
        <w:keepNext w:val="0"/>
        <w:keepLines w:val="0"/>
        <w:pageBreakBefore w:val="0"/>
        <w:widowControl w:val="0"/>
        <w:kinsoku/>
        <w:wordWrap/>
        <w:overflowPunct/>
        <w:topLinePunct w:val="0"/>
        <w:autoSpaceDE/>
        <w:autoSpaceDN/>
        <w:bidi w:val="0"/>
        <w:adjustRightInd/>
        <w:snapToGrid/>
        <w:ind w:firstLine="422"/>
        <w:textAlignment w:val="auto"/>
        <w:outlineLvl w:val="9"/>
        <w:rPr>
          <w:rFonts w:hint="eastAsia" w:ascii="思源宋体 CN Light" w:hAnsi="思源宋体 CN Light" w:eastAsia="思源宋体 CN Light" w:cs="思源宋体 CN Light"/>
          <w:b/>
          <w:caps w:val="0"/>
          <w:smallCaps w:val="0"/>
          <w:color w:val="000000" w:themeColor="text1"/>
          <w14:textFill>
            <w14:solidFill>
              <w14:schemeClr w14:val="tx1"/>
            </w14:solidFill>
          </w14:textFill>
        </w:rPr>
      </w:pPr>
      <w:r>
        <w:rPr>
          <w:rFonts w:hint="eastAsia" w:ascii="思源宋体 CN Light" w:hAnsi="思源宋体 CN Light" w:eastAsia="思源宋体 CN Light" w:cs="思源宋体 CN Light"/>
          <w:b/>
          <w:caps w:val="0"/>
          <w:smallCaps w:val="0"/>
          <w:color w:val="000000" w:themeColor="text1"/>
          <w14:textFill>
            <w14:solidFill>
              <w14:schemeClr w14:val="tx1"/>
            </w14:solidFill>
          </w14:textFill>
        </w:rPr>
        <w:t>操作步骤：</w:t>
      </w:r>
    </w:p>
    <w:p w14:paraId="2700B967">
      <w:pPr>
        <w:keepNext w:val="0"/>
        <w:keepLines w:val="0"/>
        <w:pageBreakBefore w:val="0"/>
        <w:widowControl w:val="0"/>
        <w:kinsoku/>
        <w:wordWrap/>
        <w:overflowPunct/>
        <w:topLinePunct w:val="0"/>
        <w:autoSpaceDE/>
        <w:autoSpaceDN/>
        <w:bidi w:val="0"/>
        <w:adjustRightInd/>
        <w:snapToGrid/>
        <w:textAlignment w:val="auto"/>
        <w:outlineLvl w:val="9"/>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pP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1、</w:t>
      </w:r>
      <w:r>
        <w:rPr>
          <w:rFonts w:hint="eastAsia" w:ascii="思源宋体 CN Light" w:hAnsi="思源宋体 CN Light" w:eastAsia="思源宋体 CN Light" w:cs="思源宋体 CN Light"/>
          <w:caps w:val="0"/>
          <w:smallCaps w:val="0"/>
          <w:kern w:val="2"/>
          <w:sz w:val="21"/>
          <w:szCs w:val="21"/>
          <w:lang w:val="en-US" w:eastAsia="zh-CN" w:bidi="ar"/>
        </w:rPr>
        <w:t>点击菜单，进入“工程业务”，进入“投标邀请”，点击“</w:t>
      </w:r>
      <w:r>
        <w:rPr>
          <w:rFonts w:hint="eastAsia" w:ascii="思源宋体 CN Light" w:hAnsi="思源宋体 CN Light" w:eastAsia="思源宋体 CN Light" w:cs="思源宋体 CN Light"/>
          <w:caps w:val="0"/>
          <w:smallCaps w:val="0"/>
          <w:kern w:val="2"/>
          <w:sz w:val="21"/>
          <w:szCs w:val="21"/>
          <w:u w:val="dotted"/>
          <w:lang w:val="en-US" w:eastAsia="zh-CN" w:bidi="ar"/>
        </w:rPr>
        <w:t>投标信息”</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进入</w:t>
      </w:r>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投标信息</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页面，如下图：</w:t>
      </w:r>
    </w:p>
    <w:p w14:paraId="3DCE8F3D">
      <w:pPr>
        <w:keepNext w:val="0"/>
        <w:keepLines w:val="0"/>
        <w:pageBreakBefore w:val="0"/>
        <w:widowControl w:val="0"/>
        <w:kinsoku/>
        <w:wordWrap/>
        <w:overflowPunct/>
        <w:topLinePunct w:val="0"/>
        <w:autoSpaceDE/>
        <w:autoSpaceDN/>
        <w:bidi w:val="0"/>
        <w:adjustRightInd/>
        <w:snapToGrid/>
        <w:ind w:left="0" w:leftChars="0" w:firstLine="0" w:firstLineChars="0"/>
        <w:textAlignment w:val="auto"/>
        <w:outlineLvl w:val="9"/>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pPr>
      <w:r>
        <w:drawing>
          <wp:inline distT="0" distB="0" distL="114300" distR="114300">
            <wp:extent cx="5266690" cy="1572895"/>
            <wp:effectExtent l="0" t="0" r="0" b="0"/>
            <wp:docPr id="174"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 name="图片 9"/>
                    <pic:cNvPicPr>
                      <a:picLocks noChangeAspect="1"/>
                    </pic:cNvPicPr>
                  </pic:nvPicPr>
                  <pic:blipFill>
                    <a:blip r:embed="rId64"/>
                    <a:srcRect t="9001"/>
                    <a:stretch>
                      <a:fillRect/>
                    </a:stretch>
                  </pic:blipFill>
                  <pic:spPr>
                    <a:xfrm>
                      <a:off x="0" y="0"/>
                      <a:ext cx="5266690" cy="1572895"/>
                    </a:xfrm>
                    <a:prstGeom prst="rect">
                      <a:avLst/>
                    </a:prstGeom>
                    <a:noFill/>
                    <a:ln>
                      <a:noFill/>
                    </a:ln>
                  </pic:spPr>
                </pic:pic>
              </a:graphicData>
            </a:graphic>
          </wp:inline>
        </w:drawing>
      </w:r>
    </w:p>
    <w:p w14:paraId="6D03E0A0">
      <w:pPr>
        <w:pStyle w:val="97"/>
        <w:rPr>
          <w:rFonts w:hint="eastAsia" w:ascii="思源宋体 CN Light" w:hAnsi="思源宋体 CN Light" w:eastAsia="思源宋体 CN Light" w:cs="思源宋体 CN Light"/>
          <w:caps w:val="0"/>
          <w:smallCaps w:val="0"/>
          <w:color w:val="000000" w:themeColor="text1"/>
          <w:sz w:val="24"/>
          <w14:textFill>
            <w14:solidFill>
              <w14:schemeClr w14:val="tx1"/>
            </w14:solidFill>
          </w14:textFill>
        </w:rPr>
      </w:pPr>
      <w:r>
        <w:drawing>
          <wp:inline distT="0" distB="0" distL="114300" distR="114300">
            <wp:extent cx="5269230" cy="2271395"/>
            <wp:effectExtent l="0" t="0" r="1270" b="1905"/>
            <wp:docPr id="70" name="图片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图片 34"/>
                    <pic:cNvPicPr>
                      <a:picLocks noChangeAspect="1"/>
                    </pic:cNvPicPr>
                  </pic:nvPicPr>
                  <pic:blipFill>
                    <a:blip r:embed="rId65"/>
                    <a:stretch>
                      <a:fillRect/>
                    </a:stretch>
                  </pic:blipFill>
                  <pic:spPr>
                    <a:xfrm>
                      <a:off x="0" y="0"/>
                      <a:ext cx="5269230" cy="2271395"/>
                    </a:xfrm>
                    <a:prstGeom prst="rect">
                      <a:avLst/>
                    </a:prstGeom>
                    <a:noFill/>
                    <a:ln>
                      <a:noFill/>
                    </a:ln>
                  </pic:spPr>
                </pic:pic>
              </a:graphicData>
            </a:graphic>
          </wp:inline>
        </w:drawing>
      </w:r>
    </w:p>
    <w:p w14:paraId="210E1804">
      <w:pPr>
        <w:keepNext w:val="0"/>
        <w:keepLines w:val="0"/>
        <w:pageBreakBefore w:val="0"/>
        <w:widowControl w:val="0"/>
        <w:kinsoku/>
        <w:wordWrap/>
        <w:overflowPunct/>
        <w:topLinePunct w:val="0"/>
        <w:autoSpaceDE/>
        <w:autoSpaceDN/>
        <w:bidi w:val="0"/>
        <w:adjustRightInd/>
        <w:snapToGrid/>
        <w:ind w:firstLine="420" w:firstLineChars="200"/>
        <w:textAlignment w:val="auto"/>
        <w:outlineLvl w:val="9"/>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pP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注：当标段（包）</w:t>
      </w:r>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开标时间未到时</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，不显示投标人的信息；</w:t>
      </w:r>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开标时间到后</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，显示投标人的信息。</w:t>
      </w:r>
    </w:p>
    <w:p w14:paraId="52C8A7A1">
      <w:pPr>
        <w:keepNext w:val="0"/>
        <w:keepLines w:val="0"/>
        <w:pageBreakBefore w:val="0"/>
        <w:widowControl w:val="0"/>
        <w:kinsoku/>
        <w:wordWrap/>
        <w:overflowPunct/>
        <w:topLinePunct w:val="0"/>
        <w:autoSpaceDE/>
        <w:autoSpaceDN/>
        <w:bidi w:val="0"/>
        <w:adjustRightInd/>
        <w:snapToGrid/>
        <w:ind w:firstLine="420" w:firstLineChars="200"/>
        <w:textAlignment w:val="auto"/>
        <w:outlineLvl w:val="9"/>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pPr>
      <w:r>
        <w:rPr>
          <w:rFonts w:hint="eastAsia" w:ascii="思源宋体 CN Light" w:hAnsi="思源宋体 CN Light" w:cs="思源宋体 CN Light"/>
          <w:caps w:val="0"/>
          <w:smallCaps w:val="0"/>
          <w:color w:val="000000" w:themeColor="text1"/>
          <w:lang w:val="en-US" w:eastAsia="zh-CN"/>
          <w14:textFill>
            <w14:solidFill>
              <w14:schemeClr w14:val="tx1"/>
            </w14:solidFill>
          </w14:textFill>
        </w:rPr>
        <w:t>2</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w:t>
      </w:r>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查看</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信息”页面，点击“预览名单”按钮，弹出“预览名单”页面，如下图：</w:t>
      </w:r>
      <w:r>
        <w:drawing>
          <wp:inline distT="0" distB="0" distL="114300" distR="114300">
            <wp:extent cx="5270500" cy="784225"/>
            <wp:effectExtent l="0" t="0" r="0" b="3175"/>
            <wp:docPr id="73" name="图片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图片 35"/>
                    <pic:cNvPicPr>
                      <a:picLocks noChangeAspect="1"/>
                    </pic:cNvPicPr>
                  </pic:nvPicPr>
                  <pic:blipFill>
                    <a:blip r:embed="rId66"/>
                    <a:stretch>
                      <a:fillRect/>
                    </a:stretch>
                  </pic:blipFill>
                  <pic:spPr>
                    <a:xfrm>
                      <a:off x="0" y="0"/>
                      <a:ext cx="5270500" cy="784225"/>
                    </a:xfrm>
                    <a:prstGeom prst="rect">
                      <a:avLst/>
                    </a:prstGeom>
                    <a:noFill/>
                    <a:ln>
                      <a:noFill/>
                    </a:ln>
                  </pic:spPr>
                </pic:pic>
              </a:graphicData>
            </a:graphic>
          </wp:inline>
        </w:drawing>
      </w:r>
      <w:r>
        <w:drawing>
          <wp:inline distT="0" distB="0" distL="114300" distR="114300">
            <wp:extent cx="5270500" cy="1616075"/>
            <wp:effectExtent l="0" t="0" r="0" b="9525"/>
            <wp:docPr id="75" name="图片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图片 36"/>
                    <pic:cNvPicPr>
                      <a:picLocks noChangeAspect="1"/>
                    </pic:cNvPicPr>
                  </pic:nvPicPr>
                  <pic:blipFill>
                    <a:blip r:embed="rId67"/>
                    <a:stretch>
                      <a:fillRect/>
                    </a:stretch>
                  </pic:blipFill>
                  <pic:spPr>
                    <a:xfrm>
                      <a:off x="0" y="0"/>
                      <a:ext cx="5270500" cy="1616075"/>
                    </a:xfrm>
                    <a:prstGeom prst="rect">
                      <a:avLst/>
                    </a:prstGeom>
                    <a:noFill/>
                    <a:ln>
                      <a:noFill/>
                    </a:ln>
                  </pic:spPr>
                </pic:pic>
              </a:graphicData>
            </a:graphic>
          </wp:inline>
        </w:drawing>
      </w:r>
    </w:p>
    <w:p w14:paraId="3A02292B">
      <w:pPr>
        <w:pStyle w:val="4"/>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pPr>
      <w:bookmarkStart w:id="104" w:name="_Toc13685"/>
      <w:bookmarkStart w:id="105" w:name="_Toc19569"/>
      <w:bookmarkStart w:id="106" w:name="_Toc12805"/>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资格预审</w:t>
      </w:r>
      <w:bookmarkEnd w:id="104"/>
      <w:bookmarkEnd w:id="105"/>
      <w:bookmarkEnd w:id="106"/>
      <w:r>
        <w:rPr>
          <w:rFonts w:hint="eastAsia" w:ascii="思源宋体 CN Light" w:hAnsi="思源宋体 CN Light" w:cs="思源宋体 CN Light"/>
          <w:b/>
          <w:bCs/>
          <w:caps w:val="0"/>
          <w:smallCaps w:val="0"/>
          <w:color w:val="FF0000"/>
          <w:lang w:eastAsia="zh-CN"/>
        </w:rPr>
        <w:t>【</w:t>
      </w:r>
      <w:r>
        <w:rPr>
          <w:rFonts w:hint="eastAsia" w:ascii="思源宋体 CN Light" w:hAnsi="思源宋体 CN Light" w:cs="思源宋体 CN Light"/>
          <w:b/>
          <w:bCs/>
          <w:caps w:val="0"/>
          <w:smallCaps w:val="0"/>
          <w:color w:val="FF0000"/>
          <w:lang w:val="en-US" w:eastAsia="zh-CN"/>
        </w:rPr>
        <w:t>一般不使用预审】</w:t>
      </w:r>
    </w:p>
    <w:p w14:paraId="16C5BDE7">
      <w:pPr>
        <w:pStyle w:val="5"/>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pPr>
      <w:bookmarkStart w:id="107" w:name="_Toc1478"/>
      <w:bookmarkStart w:id="108" w:name="_Toc10881"/>
      <w:bookmarkStart w:id="109" w:name="_Toc21247"/>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资格预审公告</w:t>
      </w:r>
      <w:bookmarkEnd w:id="107"/>
      <w:bookmarkEnd w:id="108"/>
      <w:bookmarkEnd w:id="109"/>
    </w:p>
    <w:p w14:paraId="44AF1853">
      <w:pPr>
        <w:keepNext w:val="0"/>
        <w:keepLines w:val="0"/>
        <w:pageBreakBefore w:val="0"/>
        <w:widowControl w:val="0"/>
        <w:kinsoku/>
        <w:wordWrap/>
        <w:overflowPunct/>
        <w:topLinePunct w:val="0"/>
        <w:autoSpaceDE/>
        <w:autoSpaceDN/>
        <w:bidi w:val="0"/>
        <w:adjustRightInd/>
        <w:snapToGrid/>
        <w:ind w:firstLine="422" w:firstLineChars="200"/>
        <w:textAlignment w:val="auto"/>
        <w:outlineLvl w:val="9"/>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pPr>
      <w:r>
        <w:rPr>
          <w:rFonts w:hint="eastAsia" w:ascii="思源宋体 CN Light" w:hAnsi="思源宋体 CN Light" w:eastAsia="思源宋体 CN Light" w:cs="思源宋体 CN Light"/>
          <w:b/>
          <w:caps w:val="0"/>
          <w:smallCaps w:val="0"/>
          <w:color w:val="000000" w:themeColor="text1"/>
          <w14:textFill>
            <w14:solidFill>
              <w14:schemeClr w14:val="tx1"/>
            </w14:solidFill>
          </w14:textFill>
        </w:rPr>
        <w:t>前提条件：</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招标项目</w:t>
      </w:r>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审核通过，</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标段（包）资审方式为“资格预审”。</w:t>
      </w:r>
    </w:p>
    <w:p w14:paraId="72BB9479">
      <w:pPr>
        <w:keepNext w:val="0"/>
        <w:keepLines w:val="0"/>
        <w:pageBreakBefore w:val="0"/>
        <w:widowControl w:val="0"/>
        <w:kinsoku/>
        <w:wordWrap/>
        <w:overflowPunct/>
        <w:topLinePunct w:val="0"/>
        <w:autoSpaceDE/>
        <w:autoSpaceDN/>
        <w:bidi w:val="0"/>
        <w:adjustRightInd/>
        <w:snapToGrid/>
        <w:ind w:firstLine="422" w:firstLineChars="200"/>
        <w:textAlignment w:val="auto"/>
        <w:outlineLvl w:val="9"/>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pPr>
      <w:r>
        <w:rPr>
          <w:rFonts w:hint="eastAsia" w:ascii="思源宋体 CN Light" w:hAnsi="思源宋体 CN Light" w:eastAsia="思源宋体 CN Light" w:cs="思源宋体 CN Light"/>
          <w:b/>
          <w:caps w:val="0"/>
          <w:smallCaps w:val="0"/>
          <w:color w:val="000000" w:themeColor="text1"/>
          <w14:textFill>
            <w14:solidFill>
              <w14:schemeClr w14:val="tx1"/>
            </w14:solidFill>
          </w14:textFill>
        </w:rPr>
        <w:t>基本功能：</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新增资格预审公告</w:t>
      </w:r>
      <w:r>
        <w:rPr>
          <w:rFonts w:hint="eastAsia" w:ascii="思源宋体 CN Light" w:hAnsi="思源宋体 CN Light" w:eastAsia="思源宋体 CN Light" w:cs="思源宋体 CN Light"/>
          <w:caps w:val="0"/>
          <w:smallCaps w:val="0"/>
          <w:color w:val="000000" w:themeColor="text1"/>
          <w:lang w:eastAsia="zh-CN"/>
          <w14:textFill>
            <w14:solidFill>
              <w14:schemeClr w14:val="tx1"/>
            </w14:solidFill>
          </w14:textFill>
        </w:rPr>
        <w:t>，</w:t>
      </w:r>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提交</w:t>
      </w:r>
      <w:r>
        <w:rPr>
          <w:rFonts w:hint="eastAsia" w:ascii="思源宋体 CN Light" w:hAnsi="思源宋体 CN Light" w:cs="思源宋体 CN Light"/>
          <w:caps w:val="0"/>
          <w:smallCaps w:val="0"/>
          <w:color w:val="000000" w:themeColor="text1"/>
          <w:lang w:val="en-US" w:eastAsia="zh-CN"/>
          <w14:textFill>
            <w14:solidFill>
              <w14:schemeClr w14:val="tx1"/>
            </w14:solidFill>
          </w14:textFill>
        </w:rPr>
        <w:t>交易中心备案</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w:t>
      </w:r>
    </w:p>
    <w:p w14:paraId="5EC464D8">
      <w:pPr>
        <w:keepNext w:val="0"/>
        <w:keepLines w:val="0"/>
        <w:pageBreakBefore w:val="0"/>
        <w:widowControl w:val="0"/>
        <w:kinsoku/>
        <w:wordWrap/>
        <w:overflowPunct/>
        <w:topLinePunct w:val="0"/>
        <w:autoSpaceDE/>
        <w:autoSpaceDN/>
        <w:bidi w:val="0"/>
        <w:adjustRightInd/>
        <w:snapToGrid/>
        <w:ind w:firstLine="422" w:firstLineChars="200"/>
        <w:textAlignment w:val="auto"/>
        <w:outlineLvl w:val="9"/>
        <w:rPr>
          <w:rFonts w:hint="eastAsia" w:ascii="思源宋体 CN Light" w:hAnsi="思源宋体 CN Light" w:eastAsia="思源宋体 CN Light" w:cs="思源宋体 CN Light"/>
          <w:b/>
          <w:caps w:val="0"/>
          <w:smallCaps w:val="0"/>
          <w:color w:val="000000" w:themeColor="text1"/>
          <w14:textFill>
            <w14:solidFill>
              <w14:schemeClr w14:val="tx1"/>
            </w14:solidFill>
          </w14:textFill>
        </w:rPr>
      </w:pPr>
      <w:r>
        <w:rPr>
          <w:rFonts w:hint="eastAsia" w:ascii="思源宋体 CN Light" w:hAnsi="思源宋体 CN Light" w:eastAsia="思源宋体 CN Light" w:cs="思源宋体 CN Light"/>
          <w:b/>
          <w:caps w:val="0"/>
          <w:smallCaps w:val="0"/>
          <w:color w:val="000000" w:themeColor="text1"/>
          <w14:textFill>
            <w14:solidFill>
              <w14:schemeClr w14:val="tx1"/>
            </w14:solidFill>
          </w14:textFill>
        </w:rPr>
        <w:t>操作步骤：</w:t>
      </w:r>
    </w:p>
    <w:p w14:paraId="2F23512E">
      <w:pPr>
        <w:keepNext w:val="0"/>
        <w:keepLines w:val="0"/>
        <w:pageBreakBefore w:val="0"/>
        <w:widowControl w:val="0"/>
        <w:kinsoku/>
        <w:wordWrap/>
        <w:overflowPunct/>
        <w:topLinePunct w:val="0"/>
        <w:autoSpaceDE/>
        <w:autoSpaceDN/>
        <w:bidi w:val="0"/>
        <w:adjustRightInd/>
        <w:snapToGrid/>
        <w:textAlignment w:val="auto"/>
        <w:outlineLvl w:val="9"/>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pP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1、</w:t>
      </w:r>
      <w:r>
        <w:rPr>
          <w:rFonts w:hint="eastAsia" w:ascii="思源宋体 CN Light" w:hAnsi="思源宋体 CN Light" w:eastAsia="思源宋体 CN Light" w:cs="思源宋体 CN Light"/>
          <w:caps w:val="0"/>
          <w:smallCaps w:val="0"/>
          <w:kern w:val="2"/>
          <w:sz w:val="21"/>
          <w:szCs w:val="21"/>
          <w:lang w:val="en-US" w:eastAsia="zh-CN" w:bidi="ar"/>
        </w:rPr>
        <w:t>点击菜单，进入“工程业务”，进入“资格预审”，点击“</w:t>
      </w:r>
      <w:r>
        <w:rPr>
          <w:rFonts w:hint="eastAsia" w:ascii="思源宋体 CN Light" w:hAnsi="思源宋体 CN Light" w:eastAsia="思源宋体 CN Light" w:cs="思源宋体 CN Light"/>
          <w:caps w:val="0"/>
          <w:smallCaps w:val="0"/>
          <w:kern w:val="2"/>
          <w:sz w:val="21"/>
          <w:szCs w:val="21"/>
          <w:u w:val="dotted"/>
          <w:lang w:val="en-US" w:eastAsia="zh-CN" w:bidi="ar"/>
        </w:rPr>
        <w:t>资审预审公告”</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进入</w:t>
      </w:r>
      <w:r>
        <w:rPr>
          <w:rFonts w:hint="eastAsia" w:ascii="思源宋体 CN Light" w:hAnsi="思源宋体 CN Light" w:eastAsia="思源宋体 CN Light" w:cs="思源宋体 CN Light"/>
          <w:caps w:val="0"/>
          <w:smallCaps w:val="0"/>
          <w:kern w:val="2"/>
          <w:sz w:val="21"/>
          <w:szCs w:val="21"/>
          <w:u w:val="dotted"/>
          <w:lang w:val="en-US" w:eastAsia="zh-CN" w:bidi="ar"/>
        </w:rPr>
        <w:t>资审公告</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页面，如下图：</w:t>
      </w:r>
    </w:p>
    <w:p w14:paraId="40C4A43C">
      <w:pPr>
        <w:keepNext w:val="0"/>
        <w:keepLines w:val="0"/>
        <w:pageBreakBefore w:val="0"/>
        <w:widowControl w:val="0"/>
        <w:numPr>
          <w:ilvl w:val="0"/>
          <w:numId w:val="0"/>
        </w:numPr>
        <w:kinsoku/>
        <w:wordWrap/>
        <w:overflowPunct/>
        <w:topLinePunct w:val="0"/>
        <w:autoSpaceDE/>
        <w:autoSpaceDN/>
        <w:bidi w:val="0"/>
        <w:adjustRightInd/>
        <w:snapToGrid/>
        <w:textAlignment w:val="auto"/>
        <w:rPr>
          <w:rFonts w:hint="eastAsia" w:ascii="思源宋体 CN Light" w:hAnsi="思源宋体 CN Light" w:eastAsia="思源宋体 CN Light" w:cs="思源宋体 CN Light"/>
          <w:caps w:val="0"/>
          <w:smallCaps w:val="0"/>
          <w:lang w:val="en-US" w:eastAsia="zh-CN"/>
        </w:rPr>
      </w:pPr>
      <w:r>
        <w:drawing>
          <wp:inline distT="0" distB="0" distL="114300" distR="114300">
            <wp:extent cx="5273040" cy="1964690"/>
            <wp:effectExtent l="0" t="0" r="0" b="0"/>
            <wp:docPr id="175"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 name="图片 10"/>
                    <pic:cNvPicPr>
                      <a:picLocks noChangeAspect="1"/>
                    </pic:cNvPicPr>
                  </pic:nvPicPr>
                  <pic:blipFill>
                    <a:blip r:embed="rId68"/>
                    <a:srcRect t="10319"/>
                    <a:stretch>
                      <a:fillRect/>
                    </a:stretch>
                  </pic:blipFill>
                  <pic:spPr>
                    <a:xfrm>
                      <a:off x="0" y="0"/>
                      <a:ext cx="5273040" cy="1964690"/>
                    </a:xfrm>
                    <a:prstGeom prst="rect">
                      <a:avLst/>
                    </a:prstGeom>
                    <a:noFill/>
                    <a:ln>
                      <a:noFill/>
                    </a:ln>
                  </pic:spPr>
                </pic:pic>
              </a:graphicData>
            </a:graphic>
          </wp:inline>
        </w:drawing>
      </w:r>
    </w:p>
    <w:p w14:paraId="0A849A50">
      <w:pPr>
        <w:keepNext w:val="0"/>
        <w:keepLines w:val="0"/>
        <w:pageBreakBefore w:val="0"/>
        <w:widowControl w:val="0"/>
        <w:kinsoku/>
        <w:wordWrap/>
        <w:overflowPunct/>
        <w:topLinePunct w:val="0"/>
        <w:autoSpaceDE/>
        <w:autoSpaceDN/>
        <w:bidi w:val="0"/>
        <w:adjustRightInd/>
        <w:snapToGrid/>
        <w:textAlignment w:val="auto"/>
        <w:outlineLvl w:val="9"/>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pPr>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2、点击“新增资审公告”，选择标段（包），进行新增资审公告页面，</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新</w:t>
      </w:r>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增资格预审</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公告页面</w:t>
      </w:r>
      <w:r>
        <w:rPr>
          <w:rFonts w:hint="eastAsia" w:ascii="思源宋体 CN Light" w:hAnsi="思源宋体 CN Light" w:eastAsia="思源宋体 CN Light" w:cs="思源宋体 CN Light"/>
          <w:caps w:val="0"/>
          <w:smallCaps w:val="0"/>
          <w:color w:val="000000" w:themeColor="text1"/>
          <w:lang w:eastAsia="zh-CN"/>
          <w14:textFill>
            <w14:solidFill>
              <w14:schemeClr w14:val="tx1"/>
            </w14:solidFill>
          </w14:textFill>
        </w:rPr>
        <w:t>，</w:t>
      </w:r>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完善页面信息</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。如下图：</w:t>
      </w:r>
    </w:p>
    <w:p w14:paraId="5E5E6A28">
      <w:pPr>
        <w:pStyle w:val="2"/>
        <w:numPr>
          <w:ilvl w:val="0"/>
          <w:numId w:val="0"/>
        </w:numPr>
        <w:rPr>
          <w:rFonts w:hint="eastAsia"/>
        </w:rPr>
      </w:pPr>
      <w:r>
        <w:drawing>
          <wp:inline distT="0" distB="0" distL="114300" distR="114300">
            <wp:extent cx="5266690" cy="2264410"/>
            <wp:effectExtent l="0" t="0" r="3810" b="8890"/>
            <wp:docPr id="78" name="图片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图片 38"/>
                    <pic:cNvPicPr>
                      <a:picLocks noChangeAspect="1"/>
                    </pic:cNvPicPr>
                  </pic:nvPicPr>
                  <pic:blipFill>
                    <a:blip r:embed="rId69"/>
                    <a:stretch>
                      <a:fillRect/>
                    </a:stretch>
                  </pic:blipFill>
                  <pic:spPr>
                    <a:xfrm>
                      <a:off x="0" y="0"/>
                      <a:ext cx="5266690" cy="2264410"/>
                    </a:xfrm>
                    <a:prstGeom prst="rect">
                      <a:avLst/>
                    </a:prstGeom>
                    <a:noFill/>
                    <a:ln>
                      <a:noFill/>
                    </a:ln>
                  </pic:spPr>
                </pic:pic>
              </a:graphicData>
            </a:graphic>
          </wp:inline>
        </w:drawing>
      </w:r>
    </w:p>
    <w:p w14:paraId="35FEB9EE">
      <w:pPr>
        <w:ind w:firstLine="0" w:firstLineChars="0"/>
        <w:rPr>
          <w:rFonts w:hint="eastAsia" w:ascii="思源宋体 CN Light" w:hAnsi="思源宋体 CN Light" w:eastAsia="思源宋体 CN Light" w:cs="思源宋体 CN Light"/>
          <w:caps w:val="0"/>
          <w:smallCaps w:val="0"/>
        </w:rPr>
      </w:pPr>
      <w:r>
        <w:drawing>
          <wp:inline distT="0" distB="0" distL="114300" distR="114300">
            <wp:extent cx="5276215" cy="2275205"/>
            <wp:effectExtent l="0" t="0" r="6985" b="10795"/>
            <wp:docPr id="81" name="图片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图片 39"/>
                    <pic:cNvPicPr>
                      <a:picLocks noChangeAspect="1"/>
                    </pic:cNvPicPr>
                  </pic:nvPicPr>
                  <pic:blipFill>
                    <a:blip r:embed="rId70"/>
                    <a:stretch>
                      <a:fillRect/>
                    </a:stretch>
                  </pic:blipFill>
                  <pic:spPr>
                    <a:xfrm>
                      <a:off x="0" y="0"/>
                      <a:ext cx="5276215" cy="2275205"/>
                    </a:xfrm>
                    <a:prstGeom prst="rect">
                      <a:avLst/>
                    </a:prstGeom>
                    <a:noFill/>
                    <a:ln>
                      <a:noFill/>
                    </a:ln>
                  </pic:spPr>
                </pic:pic>
              </a:graphicData>
            </a:graphic>
          </wp:inline>
        </w:drawing>
      </w:r>
    </w:p>
    <w:p w14:paraId="660A1EFE">
      <w:pPr>
        <w:keepNext w:val="0"/>
        <w:keepLines w:val="0"/>
        <w:pageBreakBefore w:val="0"/>
        <w:widowControl w:val="0"/>
        <w:numPr>
          <w:ilvl w:val="0"/>
          <w:numId w:val="0"/>
        </w:numPr>
        <w:kinsoku/>
        <w:wordWrap/>
        <w:overflowPunct/>
        <w:topLinePunct w:val="0"/>
        <w:autoSpaceDE/>
        <w:autoSpaceDN/>
        <w:bidi w:val="0"/>
        <w:adjustRightInd/>
        <w:snapToGrid/>
        <w:ind w:leftChars="0" w:firstLine="420" w:firstLineChars="200"/>
        <w:textAlignment w:val="auto"/>
        <w:rPr>
          <w:rFonts w:hint="eastAsia"/>
        </w:rPr>
      </w:pP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注：页面上“标段（包）信息”中，</w:t>
      </w:r>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若多个标段（包），可勾选单个或多个标段</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。标段（包）</w:t>
      </w:r>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信息中</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w:t>
      </w:r>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显示的是</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标段（包）所在的项目中，还没有</w:t>
      </w:r>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新增资审公告</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的标段（包）。</w:t>
      </w:r>
    </w:p>
    <w:p w14:paraId="079085A9">
      <w:pPr>
        <w:keepNext w:val="0"/>
        <w:keepLines w:val="0"/>
        <w:pageBreakBefore w:val="0"/>
        <w:widowControl w:val="0"/>
        <w:kinsoku/>
        <w:wordWrap/>
        <w:overflowPunct/>
        <w:topLinePunct w:val="0"/>
        <w:autoSpaceDE/>
        <w:autoSpaceDN/>
        <w:bidi w:val="0"/>
        <w:adjustRightInd/>
        <w:snapToGrid/>
        <w:textAlignment w:val="auto"/>
        <w:outlineLvl w:val="9"/>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pPr>
      <w:r>
        <w:rPr>
          <w:rFonts w:hint="eastAsia" w:ascii="思源宋体 CN Light" w:hAnsi="思源宋体 CN Light" w:cs="思源宋体 CN Light"/>
          <w:caps w:val="0"/>
          <w:smallCaps w:val="0"/>
          <w:color w:val="000000" w:themeColor="text1"/>
          <w:lang w:val="en-US" w:eastAsia="zh-CN"/>
          <w14:textFill>
            <w14:solidFill>
              <w14:schemeClr w14:val="tx1"/>
            </w14:solidFill>
          </w14:textFill>
        </w:rPr>
        <w:t>3</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、相关附件处，点击</w:t>
      </w:r>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资审</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公告的“点击</w:t>
      </w:r>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生成</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w:t>
      </w:r>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按钮</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，弹出“</w:t>
      </w:r>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资审</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公告”页面，如下图：</w:t>
      </w:r>
    </w:p>
    <w:p w14:paraId="73A7259F">
      <w:pPr>
        <w:ind w:firstLine="0" w:firstLineChars="0"/>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pPr>
      <w:r>
        <w:drawing>
          <wp:inline distT="0" distB="0" distL="114300" distR="114300">
            <wp:extent cx="5277485" cy="593725"/>
            <wp:effectExtent l="0" t="0" r="5715" b="3175"/>
            <wp:docPr id="82" name="图片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图片 40"/>
                    <pic:cNvPicPr>
                      <a:picLocks noChangeAspect="1"/>
                    </pic:cNvPicPr>
                  </pic:nvPicPr>
                  <pic:blipFill>
                    <a:blip r:embed="rId71"/>
                    <a:stretch>
                      <a:fillRect/>
                    </a:stretch>
                  </pic:blipFill>
                  <pic:spPr>
                    <a:xfrm>
                      <a:off x="0" y="0"/>
                      <a:ext cx="5277485" cy="593725"/>
                    </a:xfrm>
                    <a:prstGeom prst="rect">
                      <a:avLst/>
                    </a:prstGeom>
                    <a:noFill/>
                    <a:ln>
                      <a:noFill/>
                    </a:ln>
                  </pic:spPr>
                </pic:pic>
              </a:graphicData>
            </a:graphic>
          </wp:inline>
        </w:drawing>
      </w:r>
    </w:p>
    <w:p w14:paraId="07151231">
      <w:pPr>
        <w:keepNext w:val="0"/>
        <w:keepLines w:val="0"/>
        <w:pageBreakBefore w:val="0"/>
        <w:widowControl w:val="0"/>
        <w:numPr>
          <w:ilvl w:val="0"/>
          <w:numId w:val="0"/>
        </w:numPr>
        <w:kinsoku/>
        <w:wordWrap/>
        <w:overflowPunct/>
        <w:topLinePunct w:val="0"/>
        <w:autoSpaceDE/>
        <w:autoSpaceDN/>
        <w:bidi w:val="0"/>
        <w:adjustRightInd/>
        <w:snapToGrid/>
        <w:ind w:leftChars="200"/>
        <w:jc w:val="left"/>
        <w:textAlignment w:val="auto"/>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pPr>
      <w:r>
        <w:rPr>
          <w:rFonts w:hint="eastAsia" w:ascii="思源宋体 CN Light" w:hAnsi="思源宋体 CN Light" w:cs="思源宋体 CN Light"/>
          <w:caps w:val="0"/>
          <w:smallCaps w:val="0"/>
          <w:color w:val="000000" w:themeColor="text1"/>
          <w:lang w:val="en-US" w:eastAsia="zh-CN"/>
          <w14:textFill>
            <w14:solidFill>
              <w14:schemeClr w14:val="tx1"/>
            </w14:solidFill>
          </w14:textFill>
        </w:rPr>
        <w:t>4</w:t>
      </w:r>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、点击“</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签章</w:t>
      </w:r>
      <w:r>
        <w:rPr>
          <w:rFonts w:hint="eastAsia" w:ascii="思源宋体 CN Light" w:hAnsi="思源宋体 CN Light" w:eastAsia="思源宋体 CN Light" w:cs="思源宋体 CN Light"/>
          <w:caps w:val="0"/>
          <w:smallCaps w:val="0"/>
          <w:color w:val="000000" w:themeColor="text1"/>
          <w:lang w:eastAsia="zh-CN"/>
          <w14:textFill>
            <w14:solidFill>
              <w14:schemeClr w14:val="tx1"/>
            </w14:solidFill>
          </w14:textFill>
        </w:rPr>
        <w:t>”</w:t>
      </w:r>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按钮，签章并提交后</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，此时相关附件的</w:t>
      </w:r>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资审</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公告变为“已签章”字样。</w:t>
      </w:r>
    </w:p>
    <w:p w14:paraId="2D6AC5C1">
      <w:pPr>
        <w:pStyle w:val="97"/>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firstLine="420" w:firstLineChars="200"/>
        <w:jc w:val="left"/>
        <w:textAlignment w:val="auto"/>
        <w:outlineLvl w:val="9"/>
        <w:rPr>
          <w:rFonts w:hint="default" w:ascii="思源宋体 CN Light" w:hAnsi="思源宋体 CN Light" w:eastAsia="思源宋体 CN Light" w:cs="思源宋体 CN Light"/>
          <w:caps w:val="0"/>
          <w:smallCaps w:val="0"/>
          <w:color w:val="000000" w:themeColor="text1"/>
          <w:kern w:val="2"/>
          <w:sz w:val="21"/>
          <w:szCs w:val="24"/>
          <w:lang w:val="en-US" w:eastAsia="zh-CN" w:bidi="ar-SA"/>
          <w14:textFill>
            <w14:solidFill>
              <w14:schemeClr w14:val="tx1"/>
            </w14:solidFill>
          </w14:textFill>
        </w:rPr>
      </w:pPr>
      <w:r>
        <w:rPr>
          <w:rFonts w:hint="eastAsia" w:ascii="思源宋体 CN Light" w:hAnsi="思源宋体 CN Light" w:cs="思源宋体 CN Light"/>
          <w:caps w:val="0"/>
          <w:smallCaps w:val="0"/>
          <w:color w:val="000000" w:themeColor="text1"/>
          <w:lang w:val="en-US" w:eastAsia="zh-CN"/>
          <w14:textFill>
            <w14:solidFill>
              <w14:schemeClr w14:val="tx1"/>
            </w14:solidFill>
          </w14:textFill>
        </w:rPr>
        <w:t>5</w:t>
      </w:r>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、填写完必填信息，</w:t>
      </w:r>
      <w:r>
        <w:rPr>
          <w:rFonts w:hint="eastAsia" w:ascii="思源宋体 CN Light" w:hAnsi="思源宋体 CN Light" w:eastAsia="思源宋体 CN Light" w:cs="思源宋体 CN Light"/>
          <w:caps w:val="0"/>
          <w:smallCaps w:val="0"/>
          <w:color w:val="000000" w:themeColor="text1"/>
          <w:kern w:val="2"/>
          <w:sz w:val="21"/>
          <w:szCs w:val="24"/>
          <w:lang w:val="en-US" w:eastAsia="zh-CN" w:bidi="ar-SA"/>
          <w14:textFill>
            <w14:solidFill>
              <w14:schemeClr w14:val="tx1"/>
            </w14:solidFill>
          </w14:textFill>
        </w:rPr>
        <w:t>点击“提交信息”</w:t>
      </w:r>
      <w:r>
        <w:rPr>
          <w:rFonts w:hint="eastAsia" w:ascii="思源宋体 CN Light" w:hAnsi="思源宋体 CN Light" w:cs="思源宋体 CN Light"/>
          <w:caps w:val="0"/>
          <w:smallCaps w:val="0"/>
          <w:color w:val="000000" w:themeColor="text1"/>
          <w:kern w:val="2"/>
          <w:sz w:val="21"/>
          <w:szCs w:val="24"/>
          <w:lang w:val="en-US" w:eastAsia="zh-CN" w:bidi="ar-SA"/>
          <w14:textFill>
            <w14:solidFill>
              <w14:schemeClr w14:val="tx1"/>
            </w14:solidFill>
          </w14:textFill>
        </w:rPr>
        <w:t>即可；</w:t>
      </w:r>
    </w:p>
    <w:p w14:paraId="43A24A0F">
      <w:pPr>
        <w:pStyle w:val="5"/>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pPr>
      <w:bookmarkStart w:id="110" w:name="_Toc20230"/>
      <w:bookmarkStart w:id="111" w:name="_Toc8228"/>
      <w:bookmarkStart w:id="112" w:name="_Toc6299"/>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资格预审</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公告变更</w:t>
      </w:r>
      <w:bookmarkEnd w:id="110"/>
      <w:bookmarkEnd w:id="111"/>
      <w:bookmarkEnd w:id="112"/>
    </w:p>
    <w:p w14:paraId="3397254D">
      <w:pPr>
        <w:keepNext w:val="0"/>
        <w:keepLines w:val="0"/>
        <w:pageBreakBefore w:val="0"/>
        <w:widowControl w:val="0"/>
        <w:kinsoku/>
        <w:wordWrap/>
        <w:overflowPunct/>
        <w:topLinePunct w:val="0"/>
        <w:autoSpaceDE/>
        <w:autoSpaceDN/>
        <w:bidi w:val="0"/>
        <w:adjustRightInd/>
        <w:snapToGrid/>
        <w:ind w:firstLine="422"/>
        <w:textAlignment w:val="auto"/>
        <w:outlineLvl w:val="9"/>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pPr>
      <w:r>
        <w:rPr>
          <w:rFonts w:hint="eastAsia" w:ascii="思源宋体 CN Light" w:hAnsi="思源宋体 CN Light" w:eastAsia="思源宋体 CN Light" w:cs="思源宋体 CN Light"/>
          <w:b/>
          <w:caps w:val="0"/>
          <w:smallCaps w:val="0"/>
          <w:color w:val="000000" w:themeColor="text1"/>
          <w14:textFill>
            <w14:solidFill>
              <w14:schemeClr w14:val="tx1"/>
            </w14:solidFill>
          </w14:textFill>
        </w:rPr>
        <w:t>前提条件：</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资格预审公告审核</w:t>
      </w:r>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通过</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w:t>
      </w:r>
    </w:p>
    <w:p w14:paraId="5AED6935">
      <w:pPr>
        <w:keepNext w:val="0"/>
        <w:keepLines w:val="0"/>
        <w:pageBreakBefore w:val="0"/>
        <w:widowControl w:val="0"/>
        <w:kinsoku/>
        <w:wordWrap/>
        <w:overflowPunct/>
        <w:topLinePunct w:val="0"/>
        <w:autoSpaceDE/>
        <w:autoSpaceDN/>
        <w:bidi w:val="0"/>
        <w:adjustRightInd/>
        <w:snapToGrid/>
        <w:ind w:firstLine="422"/>
        <w:textAlignment w:val="auto"/>
        <w:outlineLvl w:val="9"/>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pPr>
      <w:r>
        <w:rPr>
          <w:rFonts w:hint="eastAsia" w:ascii="思源宋体 CN Light" w:hAnsi="思源宋体 CN Light" w:eastAsia="思源宋体 CN Light" w:cs="思源宋体 CN Light"/>
          <w:b/>
          <w:caps w:val="0"/>
          <w:smallCaps w:val="0"/>
          <w:color w:val="000000" w:themeColor="text1"/>
          <w14:textFill>
            <w14:solidFill>
              <w14:schemeClr w14:val="tx1"/>
            </w14:solidFill>
          </w14:textFill>
        </w:rPr>
        <w:t>基本功能：</w:t>
      </w:r>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对审核通过的资审公告内容进行变更，如：申请截止时间</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w:t>
      </w:r>
    </w:p>
    <w:p w14:paraId="2BD5F5BD">
      <w:pPr>
        <w:keepNext w:val="0"/>
        <w:keepLines w:val="0"/>
        <w:pageBreakBefore w:val="0"/>
        <w:widowControl w:val="0"/>
        <w:kinsoku/>
        <w:wordWrap/>
        <w:overflowPunct/>
        <w:topLinePunct w:val="0"/>
        <w:autoSpaceDE/>
        <w:autoSpaceDN/>
        <w:bidi w:val="0"/>
        <w:adjustRightInd/>
        <w:snapToGrid/>
        <w:ind w:firstLine="422"/>
        <w:textAlignment w:val="auto"/>
        <w:outlineLvl w:val="9"/>
        <w:rPr>
          <w:rFonts w:hint="eastAsia" w:ascii="思源宋体 CN Light" w:hAnsi="思源宋体 CN Light" w:eastAsia="思源宋体 CN Light" w:cs="思源宋体 CN Light"/>
          <w:b/>
          <w:caps w:val="0"/>
          <w:smallCaps w:val="0"/>
          <w:color w:val="000000" w:themeColor="text1"/>
          <w14:textFill>
            <w14:solidFill>
              <w14:schemeClr w14:val="tx1"/>
            </w14:solidFill>
          </w14:textFill>
        </w:rPr>
      </w:pPr>
      <w:r>
        <w:rPr>
          <w:rFonts w:hint="eastAsia" w:ascii="思源宋体 CN Light" w:hAnsi="思源宋体 CN Light" w:eastAsia="思源宋体 CN Light" w:cs="思源宋体 CN Light"/>
          <w:b/>
          <w:caps w:val="0"/>
          <w:smallCaps w:val="0"/>
          <w:color w:val="000000" w:themeColor="text1"/>
          <w14:textFill>
            <w14:solidFill>
              <w14:schemeClr w14:val="tx1"/>
            </w14:solidFill>
          </w14:textFill>
        </w:rPr>
        <w:t>操作步骤：</w:t>
      </w:r>
    </w:p>
    <w:p w14:paraId="1BF8059A">
      <w:pPr>
        <w:keepNext w:val="0"/>
        <w:keepLines w:val="0"/>
        <w:pageBreakBefore w:val="0"/>
        <w:widowControl w:val="0"/>
        <w:kinsoku/>
        <w:wordWrap/>
        <w:overflowPunct/>
        <w:topLinePunct w:val="0"/>
        <w:autoSpaceDE/>
        <w:autoSpaceDN/>
        <w:bidi w:val="0"/>
        <w:adjustRightInd/>
        <w:snapToGrid/>
        <w:textAlignment w:val="auto"/>
        <w:outlineLvl w:val="9"/>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pP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1、</w:t>
      </w:r>
      <w:r>
        <w:rPr>
          <w:rFonts w:hint="eastAsia" w:ascii="思源宋体 CN Light" w:hAnsi="思源宋体 CN Light" w:eastAsia="思源宋体 CN Light" w:cs="思源宋体 CN Light"/>
          <w:caps w:val="0"/>
          <w:smallCaps w:val="0"/>
          <w:kern w:val="2"/>
          <w:sz w:val="21"/>
          <w:szCs w:val="21"/>
          <w:lang w:val="en-US" w:eastAsia="zh-CN" w:bidi="ar"/>
        </w:rPr>
        <w:t>点击菜单，进入“工程业务”，进入“资格预审”，点击“</w:t>
      </w:r>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资格预审公告</w:t>
      </w:r>
      <w:r>
        <w:rPr>
          <w:rFonts w:hint="eastAsia" w:ascii="思源宋体 CN Light" w:hAnsi="思源宋体 CN Light" w:eastAsia="思源宋体 CN Light" w:cs="思源宋体 CN Light"/>
          <w:caps w:val="0"/>
          <w:smallCaps w:val="0"/>
          <w:kern w:val="2"/>
          <w:sz w:val="21"/>
          <w:szCs w:val="21"/>
          <w:u w:val="dotted"/>
          <w:lang w:val="en-US" w:eastAsia="zh-CN" w:bidi="ar"/>
        </w:rPr>
        <w:t>变更”</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进入</w:t>
      </w:r>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资格预审公告</w:t>
      </w:r>
      <w:r>
        <w:rPr>
          <w:rFonts w:hint="eastAsia" w:ascii="思源宋体 CN Light" w:hAnsi="思源宋体 CN Light" w:eastAsia="思源宋体 CN Light" w:cs="思源宋体 CN Light"/>
          <w:caps w:val="0"/>
          <w:smallCaps w:val="0"/>
          <w:kern w:val="2"/>
          <w:sz w:val="21"/>
          <w:szCs w:val="21"/>
          <w:u w:val="dotted"/>
          <w:lang w:val="en-US" w:eastAsia="zh-CN" w:bidi="ar"/>
        </w:rPr>
        <w:t>变更</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页面，如下图：</w:t>
      </w:r>
    </w:p>
    <w:p w14:paraId="16363E43">
      <w:pPr>
        <w:ind w:firstLine="0" w:firstLineChars="0"/>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pPr>
      <w:r>
        <w:drawing>
          <wp:inline distT="0" distB="0" distL="114300" distR="114300">
            <wp:extent cx="5274310" cy="2531110"/>
            <wp:effectExtent l="0" t="0" r="0" b="0"/>
            <wp:docPr id="176"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图片 11"/>
                    <pic:cNvPicPr>
                      <a:picLocks noChangeAspect="1"/>
                    </pic:cNvPicPr>
                  </pic:nvPicPr>
                  <pic:blipFill>
                    <a:blip r:embed="rId72"/>
                    <a:srcRect t="9941"/>
                    <a:stretch>
                      <a:fillRect/>
                    </a:stretch>
                  </pic:blipFill>
                  <pic:spPr>
                    <a:xfrm>
                      <a:off x="0" y="0"/>
                      <a:ext cx="5274310" cy="2531110"/>
                    </a:xfrm>
                    <a:prstGeom prst="rect">
                      <a:avLst/>
                    </a:prstGeom>
                    <a:noFill/>
                    <a:ln>
                      <a:noFill/>
                    </a:ln>
                  </pic:spPr>
                </pic:pic>
              </a:graphicData>
            </a:graphic>
          </wp:inline>
        </w:drawing>
      </w:r>
    </w:p>
    <w:p w14:paraId="745D84DF">
      <w:pPr>
        <w:keepNext w:val="0"/>
        <w:keepLines w:val="0"/>
        <w:pageBreakBefore w:val="0"/>
        <w:widowControl w:val="0"/>
        <w:kinsoku/>
        <w:wordWrap/>
        <w:overflowPunct/>
        <w:topLinePunct w:val="0"/>
        <w:autoSpaceDE/>
        <w:autoSpaceDN/>
        <w:bidi w:val="0"/>
        <w:adjustRightInd/>
        <w:snapToGrid/>
        <w:textAlignment w:val="auto"/>
        <w:outlineLvl w:val="9"/>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pP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2、</w:t>
      </w:r>
      <w:r>
        <w:rPr>
          <w:rFonts w:hint="eastAsia" w:ascii="思源宋体 CN Light" w:hAnsi="思源宋体 CN Light" w:cs="思源宋体 CN Light"/>
          <w:caps w:val="0"/>
          <w:smallCaps w:val="0"/>
          <w:color w:val="000000" w:themeColor="text1"/>
          <w:lang w:val="en-US" w:eastAsia="zh-CN"/>
          <w14:textFill>
            <w14:solidFill>
              <w14:schemeClr w14:val="tx1"/>
            </w14:solidFill>
          </w14:textFill>
        </w:rPr>
        <w:t>挑选标段包，</w:t>
      </w:r>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新增资审公告</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变更页面</w:t>
      </w:r>
      <w:r>
        <w:rPr>
          <w:rFonts w:hint="eastAsia" w:ascii="思源宋体 CN Light" w:hAnsi="思源宋体 CN Light" w:eastAsia="思源宋体 CN Light" w:cs="思源宋体 CN Light"/>
          <w:caps w:val="0"/>
          <w:smallCaps w:val="0"/>
          <w:color w:val="000000" w:themeColor="text1"/>
          <w:lang w:eastAsia="zh-CN"/>
          <w14:textFill>
            <w14:solidFill>
              <w14:schemeClr w14:val="tx1"/>
            </w14:solidFill>
          </w14:textFill>
        </w:rPr>
        <w:t>，</w:t>
      </w:r>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变更投标截止时间，填写公告内容</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w:t>
      </w:r>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若不修改，则无需修改时间，</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如下图：</w:t>
      </w:r>
    </w:p>
    <w:p w14:paraId="5397D7A5">
      <w:pPr>
        <w:pStyle w:val="147"/>
        <w:bidi w:val="0"/>
        <w:rPr>
          <w:rFonts w:hint="eastAsia"/>
        </w:rPr>
      </w:pPr>
      <w:r>
        <w:drawing>
          <wp:inline distT="0" distB="0" distL="114300" distR="114300">
            <wp:extent cx="5266690" cy="2264410"/>
            <wp:effectExtent l="0" t="0" r="3810" b="8890"/>
            <wp:docPr id="87" name="图片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图片 38"/>
                    <pic:cNvPicPr>
                      <a:picLocks noChangeAspect="1"/>
                    </pic:cNvPicPr>
                  </pic:nvPicPr>
                  <pic:blipFill>
                    <a:blip r:embed="rId69"/>
                    <a:stretch>
                      <a:fillRect/>
                    </a:stretch>
                  </pic:blipFill>
                  <pic:spPr>
                    <a:xfrm>
                      <a:off x="0" y="0"/>
                      <a:ext cx="5266690" cy="2264410"/>
                    </a:xfrm>
                    <a:prstGeom prst="rect">
                      <a:avLst/>
                    </a:prstGeom>
                    <a:noFill/>
                    <a:ln>
                      <a:noFill/>
                    </a:ln>
                  </pic:spPr>
                </pic:pic>
              </a:graphicData>
            </a:graphic>
          </wp:inline>
        </w:drawing>
      </w:r>
    </w:p>
    <w:p w14:paraId="11A226D3">
      <w:pPr>
        <w:pStyle w:val="147"/>
        <w:bidi w:val="0"/>
        <w:rPr>
          <w:rFonts w:hint="eastAsia"/>
        </w:rPr>
      </w:pPr>
      <w:r>
        <w:rPr>
          <w:rFonts w:hint="eastAsia"/>
        </w:rPr>
        <w:drawing>
          <wp:inline distT="0" distB="0" distL="114300" distR="114300">
            <wp:extent cx="5274945" cy="1767205"/>
            <wp:effectExtent l="0" t="0" r="8255" b="10795"/>
            <wp:docPr id="97"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图片 19"/>
                    <pic:cNvPicPr>
                      <a:picLocks noChangeAspect="1"/>
                    </pic:cNvPicPr>
                  </pic:nvPicPr>
                  <pic:blipFill>
                    <a:blip r:embed="rId73"/>
                    <a:srcRect t="30128"/>
                    <a:stretch>
                      <a:fillRect/>
                    </a:stretch>
                  </pic:blipFill>
                  <pic:spPr>
                    <a:xfrm>
                      <a:off x="0" y="0"/>
                      <a:ext cx="5274945" cy="1767205"/>
                    </a:xfrm>
                    <a:prstGeom prst="rect">
                      <a:avLst/>
                    </a:prstGeom>
                    <a:noFill/>
                    <a:ln>
                      <a:noFill/>
                    </a:ln>
                  </pic:spPr>
                </pic:pic>
              </a:graphicData>
            </a:graphic>
          </wp:inline>
        </w:drawing>
      </w:r>
    </w:p>
    <w:p w14:paraId="7B8B8A42">
      <w:pPr>
        <w:keepNext w:val="0"/>
        <w:keepLines w:val="0"/>
        <w:pageBreakBefore w:val="0"/>
        <w:widowControl w:val="0"/>
        <w:kinsoku/>
        <w:wordWrap/>
        <w:overflowPunct/>
        <w:topLinePunct w:val="0"/>
        <w:autoSpaceDE/>
        <w:autoSpaceDN/>
        <w:bidi w:val="0"/>
        <w:adjustRightInd/>
        <w:snapToGrid/>
        <w:textAlignment w:val="auto"/>
        <w:outlineLvl w:val="9"/>
        <w:rPr>
          <w:rFonts w:hint="default"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pP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3、填写</w:t>
      </w:r>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完</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变更内容后，点击“修改保存”，</w:t>
      </w:r>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则暂时不提交，</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可以继续</w:t>
      </w:r>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更改信息</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，点击“</w:t>
      </w:r>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提交信息</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”按钮</w:t>
      </w:r>
      <w:r>
        <w:rPr>
          <w:rFonts w:hint="eastAsia" w:ascii="思源宋体 CN Light" w:hAnsi="思源宋体 CN Light" w:cs="思源宋体 CN Light"/>
          <w:caps w:val="0"/>
          <w:smallCaps w:val="0"/>
          <w:color w:val="000000" w:themeColor="text1"/>
          <w:lang w:val="en-US" w:eastAsia="zh-CN"/>
          <w14:textFill>
            <w14:solidFill>
              <w14:schemeClr w14:val="tx1"/>
            </w14:solidFill>
          </w14:textFill>
        </w:rPr>
        <w:t>即可完成提交操作；</w:t>
      </w:r>
    </w:p>
    <w:bookmarkEnd w:id="78"/>
    <w:bookmarkEnd w:id="79"/>
    <w:p w14:paraId="68F5FF7E">
      <w:pPr>
        <w:pStyle w:val="5"/>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pPr>
      <w:bookmarkStart w:id="113" w:name="_Toc2481"/>
      <w:bookmarkStart w:id="114" w:name="_Toc7416"/>
      <w:bookmarkStart w:id="115" w:name="_Toc13370"/>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资审场地预约</w:t>
      </w:r>
      <w:bookmarkEnd w:id="113"/>
      <w:bookmarkEnd w:id="114"/>
      <w:bookmarkEnd w:id="115"/>
    </w:p>
    <w:p w14:paraId="1419BC28">
      <w:pPr>
        <w:keepNext w:val="0"/>
        <w:keepLines w:val="0"/>
        <w:pageBreakBefore w:val="0"/>
        <w:widowControl w:val="0"/>
        <w:kinsoku/>
        <w:wordWrap/>
        <w:overflowPunct/>
        <w:topLinePunct w:val="0"/>
        <w:autoSpaceDE/>
        <w:autoSpaceDN/>
        <w:bidi w:val="0"/>
        <w:adjustRightInd/>
        <w:snapToGrid/>
        <w:ind w:firstLine="422"/>
        <w:textAlignment w:val="auto"/>
        <w:outlineLvl w:val="9"/>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pPr>
      <w:r>
        <w:rPr>
          <w:rFonts w:hint="eastAsia" w:ascii="思源宋体 CN Light" w:hAnsi="思源宋体 CN Light" w:eastAsia="思源宋体 CN Light" w:cs="思源宋体 CN Light"/>
          <w:b/>
          <w:caps w:val="0"/>
          <w:smallCaps w:val="0"/>
          <w:color w:val="000000" w:themeColor="text1"/>
          <w14:textFill>
            <w14:solidFill>
              <w14:schemeClr w14:val="tx1"/>
            </w14:solidFill>
          </w14:textFill>
        </w:rPr>
        <w:t>前提条件：</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招标项目</w:t>
      </w:r>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审核通过，</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标段（包）资审方式为“资格预审”。</w:t>
      </w:r>
    </w:p>
    <w:p w14:paraId="1946F95A">
      <w:pPr>
        <w:keepNext w:val="0"/>
        <w:keepLines w:val="0"/>
        <w:pageBreakBefore w:val="0"/>
        <w:widowControl w:val="0"/>
        <w:kinsoku/>
        <w:wordWrap/>
        <w:overflowPunct/>
        <w:topLinePunct w:val="0"/>
        <w:autoSpaceDE/>
        <w:autoSpaceDN/>
        <w:bidi w:val="0"/>
        <w:adjustRightInd/>
        <w:snapToGrid/>
        <w:ind w:firstLine="422"/>
        <w:textAlignment w:val="auto"/>
        <w:outlineLvl w:val="9"/>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pPr>
      <w:r>
        <w:rPr>
          <w:rFonts w:hint="eastAsia" w:ascii="思源宋体 CN Light" w:hAnsi="思源宋体 CN Light" w:eastAsia="思源宋体 CN Light" w:cs="思源宋体 CN Light"/>
          <w:b/>
          <w:caps w:val="0"/>
          <w:smallCaps w:val="0"/>
          <w:color w:val="000000" w:themeColor="text1"/>
          <w14:textFill>
            <w14:solidFill>
              <w14:schemeClr w14:val="tx1"/>
            </w14:solidFill>
          </w14:textFill>
        </w:rPr>
        <w:t>基本功能：</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为资格预审的标段安排资审场地预约。</w:t>
      </w:r>
    </w:p>
    <w:p w14:paraId="53726B92">
      <w:pPr>
        <w:keepNext w:val="0"/>
        <w:keepLines w:val="0"/>
        <w:pageBreakBefore w:val="0"/>
        <w:widowControl w:val="0"/>
        <w:kinsoku/>
        <w:wordWrap/>
        <w:overflowPunct/>
        <w:topLinePunct w:val="0"/>
        <w:autoSpaceDE/>
        <w:autoSpaceDN/>
        <w:bidi w:val="0"/>
        <w:adjustRightInd/>
        <w:snapToGrid/>
        <w:ind w:firstLine="422"/>
        <w:textAlignment w:val="auto"/>
        <w:outlineLvl w:val="9"/>
        <w:rPr>
          <w:rFonts w:hint="eastAsia" w:ascii="思源宋体 CN Light" w:hAnsi="思源宋体 CN Light" w:eastAsia="思源宋体 CN Light" w:cs="思源宋体 CN Light"/>
          <w:b/>
          <w:caps w:val="0"/>
          <w:smallCaps w:val="0"/>
          <w:color w:val="000000" w:themeColor="text1"/>
          <w14:textFill>
            <w14:solidFill>
              <w14:schemeClr w14:val="tx1"/>
            </w14:solidFill>
          </w14:textFill>
        </w:rPr>
      </w:pPr>
      <w:r>
        <w:rPr>
          <w:rFonts w:hint="eastAsia" w:ascii="思源宋体 CN Light" w:hAnsi="思源宋体 CN Light" w:eastAsia="思源宋体 CN Light" w:cs="思源宋体 CN Light"/>
          <w:b/>
          <w:caps w:val="0"/>
          <w:smallCaps w:val="0"/>
          <w:color w:val="000000" w:themeColor="text1"/>
          <w14:textFill>
            <w14:solidFill>
              <w14:schemeClr w14:val="tx1"/>
            </w14:solidFill>
          </w14:textFill>
        </w:rPr>
        <w:t>操作步骤：</w:t>
      </w:r>
    </w:p>
    <w:p w14:paraId="79E18A25">
      <w:pPr>
        <w:keepNext w:val="0"/>
        <w:keepLines w:val="0"/>
        <w:pageBreakBefore w:val="0"/>
        <w:widowControl w:val="0"/>
        <w:kinsoku/>
        <w:wordWrap/>
        <w:overflowPunct/>
        <w:topLinePunct w:val="0"/>
        <w:autoSpaceDE/>
        <w:autoSpaceDN/>
        <w:bidi w:val="0"/>
        <w:adjustRightInd/>
        <w:snapToGrid/>
        <w:textAlignment w:val="auto"/>
        <w:outlineLvl w:val="9"/>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pP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1、</w:t>
      </w:r>
      <w:r>
        <w:rPr>
          <w:rFonts w:hint="eastAsia" w:ascii="思源宋体 CN Light" w:hAnsi="思源宋体 CN Light" w:eastAsia="思源宋体 CN Light" w:cs="思源宋体 CN Light"/>
          <w:caps w:val="0"/>
          <w:smallCaps w:val="0"/>
          <w:kern w:val="2"/>
          <w:sz w:val="21"/>
          <w:szCs w:val="21"/>
          <w:lang w:val="en-US" w:eastAsia="zh-CN" w:bidi="ar"/>
        </w:rPr>
        <w:t>点击菜单，进入“工程业务”，进入“资格预审”，点击“</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资审场地预约</w:t>
      </w:r>
      <w:r>
        <w:rPr>
          <w:rFonts w:hint="eastAsia" w:ascii="思源宋体 CN Light" w:hAnsi="思源宋体 CN Light" w:eastAsia="思源宋体 CN Light" w:cs="思源宋体 CN Light"/>
          <w:caps w:val="0"/>
          <w:smallCaps w:val="0"/>
          <w:kern w:val="2"/>
          <w:sz w:val="21"/>
          <w:szCs w:val="21"/>
          <w:u w:val="dotted"/>
          <w:lang w:val="en-US" w:eastAsia="zh-CN" w:bidi="ar"/>
        </w:rPr>
        <w:t>”</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进入资审场地预约页面，如下图：</w:t>
      </w:r>
    </w:p>
    <w:p w14:paraId="6DF1C343">
      <w:pPr>
        <w:keepNext w:val="0"/>
        <w:keepLines w:val="0"/>
        <w:pageBreakBefore w:val="0"/>
        <w:widowControl w:val="0"/>
        <w:numPr>
          <w:ilvl w:val="0"/>
          <w:numId w:val="0"/>
        </w:numPr>
        <w:kinsoku/>
        <w:wordWrap/>
        <w:overflowPunct/>
        <w:topLinePunct w:val="0"/>
        <w:autoSpaceDE/>
        <w:autoSpaceDN/>
        <w:bidi w:val="0"/>
        <w:adjustRightInd/>
        <w:snapToGrid/>
        <w:textAlignment w:val="auto"/>
        <w:outlineLvl w:val="9"/>
      </w:pPr>
      <w:r>
        <w:drawing>
          <wp:inline distT="0" distB="0" distL="114300" distR="114300">
            <wp:extent cx="5268595" cy="2225040"/>
            <wp:effectExtent l="0" t="0" r="0" b="0"/>
            <wp:docPr id="181"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 name="图片 12"/>
                    <pic:cNvPicPr>
                      <a:picLocks noChangeAspect="1"/>
                    </pic:cNvPicPr>
                  </pic:nvPicPr>
                  <pic:blipFill>
                    <a:blip r:embed="rId74"/>
                    <a:srcRect t="11426"/>
                    <a:stretch>
                      <a:fillRect/>
                    </a:stretch>
                  </pic:blipFill>
                  <pic:spPr>
                    <a:xfrm>
                      <a:off x="0" y="0"/>
                      <a:ext cx="5268595" cy="2225040"/>
                    </a:xfrm>
                    <a:prstGeom prst="rect">
                      <a:avLst/>
                    </a:prstGeom>
                    <a:noFill/>
                    <a:ln>
                      <a:noFill/>
                    </a:ln>
                  </pic:spPr>
                </pic:pic>
              </a:graphicData>
            </a:graphic>
          </wp:inline>
        </w:drawing>
      </w:r>
    </w:p>
    <w:p w14:paraId="1A77FA09">
      <w:pP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pP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2、</w:t>
      </w:r>
      <w:r>
        <w:rPr>
          <w:rFonts w:hint="eastAsia" w:ascii="思源宋体 CN Light" w:hAnsi="思源宋体 CN Light" w:cs="思源宋体 CN Light"/>
          <w:caps w:val="0"/>
          <w:smallCaps w:val="0"/>
          <w:color w:val="000000" w:themeColor="text1"/>
          <w:lang w:val="en-US" w:eastAsia="zh-CN"/>
          <w14:textFill>
            <w14:solidFill>
              <w14:schemeClr w14:val="tx1"/>
            </w14:solidFill>
          </w14:textFill>
        </w:rPr>
        <w:t>挑选标段包，</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新增</w:t>
      </w:r>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资审</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场地</w:t>
      </w:r>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预约页面，设置资审时间和资审接收室，</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如下图：</w:t>
      </w:r>
    </w:p>
    <w:p w14:paraId="6C91635C">
      <w:pPr>
        <w:pStyle w:val="147"/>
        <w:bidi w:val="0"/>
        <w:rPr>
          <w:rFonts w:hint="eastAsia"/>
        </w:rPr>
      </w:pPr>
      <w:r>
        <w:drawing>
          <wp:inline distT="0" distB="0" distL="114300" distR="114300">
            <wp:extent cx="5276215" cy="2249805"/>
            <wp:effectExtent l="0" t="0" r="6985" b="10795"/>
            <wp:docPr id="84" name="图片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图片 42"/>
                    <pic:cNvPicPr>
                      <a:picLocks noChangeAspect="1"/>
                    </pic:cNvPicPr>
                  </pic:nvPicPr>
                  <pic:blipFill>
                    <a:blip r:embed="rId75"/>
                    <a:stretch>
                      <a:fillRect/>
                    </a:stretch>
                  </pic:blipFill>
                  <pic:spPr>
                    <a:xfrm>
                      <a:off x="0" y="0"/>
                      <a:ext cx="5276215" cy="2249805"/>
                    </a:xfrm>
                    <a:prstGeom prst="rect">
                      <a:avLst/>
                    </a:prstGeom>
                    <a:noFill/>
                    <a:ln>
                      <a:noFill/>
                    </a:ln>
                  </pic:spPr>
                </pic:pic>
              </a:graphicData>
            </a:graphic>
          </wp:inline>
        </w:drawing>
      </w:r>
    </w:p>
    <w:p w14:paraId="413CD73B">
      <w:pPr>
        <w:ind w:firstLine="0" w:firstLineChars="0"/>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pPr>
      <w:r>
        <w:drawing>
          <wp:inline distT="0" distB="0" distL="114300" distR="114300">
            <wp:extent cx="5263515" cy="2216150"/>
            <wp:effectExtent l="0" t="0" r="6985" b="6350"/>
            <wp:docPr id="85" name="图片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图片 85"/>
                    <pic:cNvPicPr>
                      <a:picLocks noChangeAspect="1"/>
                    </pic:cNvPicPr>
                  </pic:nvPicPr>
                  <pic:blipFill>
                    <a:blip r:embed="rId76"/>
                    <a:stretch>
                      <a:fillRect/>
                    </a:stretch>
                  </pic:blipFill>
                  <pic:spPr>
                    <a:xfrm>
                      <a:off x="0" y="0"/>
                      <a:ext cx="5263515" cy="2216150"/>
                    </a:xfrm>
                    <a:prstGeom prst="rect">
                      <a:avLst/>
                    </a:prstGeom>
                    <a:noFill/>
                    <a:ln>
                      <a:noFill/>
                    </a:ln>
                  </pic:spPr>
                </pic:pic>
              </a:graphicData>
            </a:graphic>
          </wp:inline>
        </w:drawing>
      </w:r>
    </w:p>
    <w:p w14:paraId="2AE640E6">
      <w:pPr>
        <w:keepNext w:val="0"/>
        <w:keepLines w:val="0"/>
        <w:pageBreakBefore w:val="0"/>
        <w:widowControl w:val="0"/>
        <w:numPr>
          <w:ilvl w:val="0"/>
          <w:numId w:val="0"/>
        </w:numPr>
        <w:kinsoku/>
        <w:wordWrap/>
        <w:overflowPunct/>
        <w:topLinePunct w:val="0"/>
        <w:autoSpaceDE/>
        <w:autoSpaceDN/>
        <w:bidi w:val="0"/>
        <w:adjustRightInd/>
        <w:snapToGrid/>
        <w:ind w:leftChars="0" w:firstLine="420" w:firstLineChars="200"/>
        <w:textAlignment w:val="auto"/>
        <w:outlineLvl w:val="9"/>
        <w:rPr>
          <w:rFonts w:hint="eastAsia" w:ascii="思源宋体 CN Light" w:hAnsi="思源宋体 CN Light" w:eastAsia="思源宋体 CN Light" w:cs="思源宋体 CN Light"/>
          <w:caps w:val="0"/>
          <w:smallCaps w:val="0"/>
          <w:lang w:val="en-US" w:eastAsia="zh-CN"/>
        </w:rPr>
      </w:pPr>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3、</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点击“提交信息”按钮</w:t>
      </w:r>
      <w:r>
        <w:rPr>
          <w:rFonts w:hint="eastAsia" w:ascii="思源宋体 CN Light" w:hAnsi="思源宋体 CN Light" w:cs="思源宋体 CN Light"/>
          <w:caps w:val="0"/>
          <w:smallCaps w:val="0"/>
          <w:color w:val="000000" w:themeColor="text1"/>
          <w:lang w:val="en-US" w:eastAsia="zh-CN"/>
          <w14:textFill>
            <w14:solidFill>
              <w14:schemeClr w14:val="tx1"/>
            </w14:solidFill>
          </w14:textFill>
        </w:rPr>
        <w:t>提交即可；</w:t>
      </w:r>
    </w:p>
    <w:p w14:paraId="4C557E10">
      <w:pPr>
        <w:pStyle w:val="5"/>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pPr>
      <w:bookmarkStart w:id="116" w:name="_Toc27548"/>
      <w:bookmarkStart w:id="117" w:name="_Toc23259"/>
      <w:bookmarkStart w:id="118" w:name="_Toc4177"/>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资深场地取消</w:t>
      </w:r>
      <w:bookmarkEnd w:id="116"/>
    </w:p>
    <w:p w14:paraId="30FBA5FE">
      <w:pPr>
        <w:keepNext w:val="0"/>
        <w:keepLines w:val="0"/>
        <w:pageBreakBefore w:val="0"/>
        <w:widowControl w:val="0"/>
        <w:kinsoku/>
        <w:wordWrap/>
        <w:overflowPunct/>
        <w:topLinePunct w:val="0"/>
        <w:autoSpaceDE/>
        <w:autoSpaceDN/>
        <w:bidi w:val="0"/>
        <w:adjustRightInd/>
        <w:snapToGrid/>
        <w:ind w:firstLine="422"/>
        <w:textAlignment w:val="auto"/>
        <w:outlineLvl w:val="9"/>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pPr>
      <w:r>
        <w:rPr>
          <w:rFonts w:hint="eastAsia" w:ascii="思源宋体 CN Light" w:hAnsi="思源宋体 CN Light" w:eastAsia="思源宋体 CN Light" w:cs="思源宋体 CN Light"/>
          <w:b/>
          <w:caps w:val="0"/>
          <w:smallCaps w:val="0"/>
          <w:color w:val="000000" w:themeColor="text1"/>
          <w14:textFill>
            <w14:solidFill>
              <w14:schemeClr w14:val="tx1"/>
            </w14:solidFill>
          </w14:textFill>
        </w:rPr>
        <w:t>前提条件：</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招标项目</w:t>
      </w:r>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审核通过，</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标段（包）资审方式为“资格预审”。</w:t>
      </w:r>
    </w:p>
    <w:p w14:paraId="1FB19777">
      <w:pPr>
        <w:keepNext w:val="0"/>
        <w:keepLines w:val="0"/>
        <w:pageBreakBefore w:val="0"/>
        <w:widowControl w:val="0"/>
        <w:kinsoku/>
        <w:wordWrap/>
        <w:overflowPunct/>
        <w:topLinePunct w:val="0"/>
        <w:autoSpaceDE/>
        <w:autoSpaceDN/>
        <w:bidi w:val="0"/>
        <w:adjustRightInd/>
        <w:snapToGrid/>
        <w:ind w:firstLine="422"/>
        <w:textAlignment w:val="auto"/>
        <w:outlineLvl w:val="9"/>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pPr>
      <w:r>
        <w:rPr>
          <w:rFonts w:hint="eastAsia" w:ascii="思源宋体 CN Light" w:hAnsi="思源宋体 CN Light" w:eastAsia="思源宋体 CN Light" w:cs="思源宋体 CN Light"/>
          <w:b/>
          <w:caps w:val="0"/>
          <w:smallCaps w:val="0"/>
          <w:color w:val="000000" w:themeColor="text1"/>
          <w14:textFill>
            <w14:solidFill>
              <w14:schemeClr w14:val="tx1"/>
            </w14:solidFill>
          </w14:textFill>
        </w:rPr>
        <w:t>基本功能：</w:t>
      </w:r>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取消</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资格预审文件</w:t>
      </w:r>
      <w:r>
        <w:rPr>
          <w:rFonts w:hint="eastAsia" w:ascii="思源宋体 CN Light" w:hAnsi="思源宋体 CN Light" w:eastAsia="思源宋体 CN Light" w:cs="思源宋体 CN Light"/>
          <w:caps w:val="0"/>
          <w:smallCaps w:val="0"/>
          <w:color w:val="000000" w:themeColor="text1"/>
          <w:lang w:eastAsia="zh-CN"/>
          <w14:textFill>
            <w14:solidFill>
              <w14:schemeClr w14:val="tx1"/>
            </w14:solidFill>
          </w14:textFill>
        </w:rPr>
        <w:t>，</w:t>
      </w:r>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提交</w:t>
      </w:r>
      <w:r>
        <w:rPr>
          <w:rFonts w:hint="eastAsia" w:ascii="思源宋体 CN Light" w:hAnsi="思源宋体 CN Light" w:cs="思源宋体 CN Light"/>
          <w:caps w:val="0"/>
          <w:smallCaps w:val="0"/>
          <w:color w:val="000000" w:themeColor="text1"/>
          <w:lang w:val="en-US" w:eastAsia="zh-CN"/>
          <w14:textFill>
            <w14:solidFill>
              <w14:schemeClr w14:val="tx1"/>
            </w14:solidFill>
          </w14:textFill>
        </w:rPr>
        <w:t>交易中心备案</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w:t>
      </w:r>
    </w:p>
    <w:p w14:paraId="6A0B77F1">
      <w:pPr>
        <w:keepNext w:val="0"/>
        <w:keepLines w:val="0"/>
        <w:pageBreakBefore w:val="0"/>
        <w:widowControl w:val="0"/>
        <w:kinsoku/>
        <w:wordWrap/>
        <w:overflowPunct/>
        <w:topLinePunct w:val="0"/>
        <w:autoSpaceDE/>
        <w:autoSpaceDN/>
        <w:bidi w:val="0"/>
        <w:adjustRightInd/>
        <w:snapToGrid/>
        <w:ind w:firstLine="422"/>
        <w:textAlignment w:val="auto"/>
        <w:outlineLvl w:val="9"/>
        <w:rPr>
          <w:rFonts w:hint="eastAsia" w:ascii="思源宋体 CN Light" w:hAnsi="思源宋体 CN Light" w:eastAsia="思源宋体 CN Light" w:cs="思源宋体 CN Light"/>
          <w:b/>
          <w:caps w:val="0"/>
          <w:smallCaps w:val="0"/>
          <w:color w:val="000000" w:themeColor="text1"/>
          <w14:textFill>
            <w14:solidFill>
              <w14:schemeClr w14:val="tx1"/>
            </w14:solidFill>
          </w14:textFill>
        </w:rPr>
      </w:pPr>
      <w:r>
        <w:rPr>
          <w:rFonts w:hint="eastAsia" w:ascii="思源宋体 CN Light" w:hAnsi="思源宋体 CN Light" w:eastAsia="思源宋体 CN Light" w:cs="思源宋体 CN Light"/>
          <w:b/>
          <w:caps w:val="0"/>
          <w:smallCaps w:val="0"/>
          <w:color w:val="000000" w:themeColor="text1"/>
          <w14:textFill>
            <w14:solidFill>
              <w14:schemeClr w14:val="tx1"/>
            </w14:solidFill>
          </w14:textFill>
        </w:rPr>
        <w:t>操作步骤：</w:t>
      </w:r>
    </w:p>
    <w:p w14:paraId="6C1BA411">
      <w:pPr>
        <w:numPr>
          <w:ilvl w:val="0"/>
          <w:numId w:val="8"/>
        </w:numP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pPr>
      <w:r>
        <w:rPr>
          <w:rFonts w:hint="eastAsia" w:ascii="思源宋体 CN Light" w:hAnsi="思源宋体 CN Light" w:eastAsia="思源宋体 CN Light" w:cs="思源宋体 CN Light"/>
          <w:caps w:val="0"/>
          <w:smallCaps w:val="0"/>
          <w:kern w:val="2"/>
          <w:sz w:val="21"/>
          <w:szCs w:val="21"/>
          <w:lang w:val="en-US" w:eastAsia="zh-CN" w:bidi="ar"/>
        </w:rPr>
        <w:t>点击菜单，进入“工程业务”，进入“资格预审”，点击“资审场地取消”</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进入</w:t>
      </w:r>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新增</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资审文件页面。如下图：</w:t>
      </w:r>
    </w:p>
    <w:p w14:paraId="6B736259">
      <w:pPr>
        <w:pStyle w:val="2"/>
        <w:ind w:left="0" w:leftChars="0" w:firstLine="0" w:firstLineChars="0"/>
        <w:rPr>
          <w:rFonts w:hint="eastAsia"/>
        </w:rPr>
      </w:pPr>
      <w:r>
        <w:drawing>
          <wp:inline distT="0" distB="0" distL="114300" distR="114300">
            <wp:extent cx="5269865" cy="2357755"/>
            <wp:effectExtent l="0" t="0" r="3175" b="4445"/>
            <wp:docPr id="182"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 name="图片 13"/>
                    <pic:cNvPicPr>
                      <a:picLocks noChangeAspect="1"/>
                    </pic:cNvPicPr>
                  </pic:nvPicPr>
                  <pic:blipFill>
                    <a:blip r:embed="rId77"/>
                    <a:stretch>
                      <a:fillRect/>
                    </a:stretch>
                  </pic:blipFill>
                  <pic:spPr>
                    <a:xfrm>
                      <a:off x="0" y="0"/>
                      <a:ext cx="5269865" cy="2357755"/>
                    </a:xfrm>
                    <a:prstGeom prst="rect">
                      <a:avLst/>
                    </a:prstGeom>
                    <a:noFill/>
                    <a:ln>
                      <a:noFill/>
                    </a:ln>
                  </pic:spPr>
                </pic:pic>
              </a:graphicData>
            </a:graphic>
          </wp:inline>
        </w:drawing>
      </w:r>
    </w:p>
    <w:p w14:paraId="54D8892C">
      <w:pPr>
        <w:numPr>
          <w:ilvl w:val="0"/>
          <w:numId w:val="8"/>
        </w:numPr>
        <w:rPr>
          <w:rFonts w:hint="eastAsia" w:ascii="思源宋体 CN Light" w:hAnsi="思源宋体 CN Light" w:eastAsia="思源宋体 CN Light" w:cs="思源宋体 CN Light"/>
          <w:caps w:val="0"/>
          <w:smallCaps w:val="0"/>
          <w:kern w:val="2"/>
          <w:sz w:val="21"/>
          <w:szCs w:val="21"/>
          <w:lang w:val="en-US" w:eastAsia="zh-CN" w:bidi="ar"/>
        </w:rPr>
      </w:pPr>
      <w:r>
        <w:rPr>
          <w:rFonts w:hint="eastAsia" w:ascii="思源宋体 CN Light" w:hAnsi="思源宋体 CN Light" w:cs="思源宋体 CN Light"/>
          <w:caps w:val="0"/>
          <w:smallCaps w:val="0"/>
          <w:color w:val="000000" w:themeColor="text1"/>
          <w:lang w:val="en-US" w:eastAsia="zh-CN"/>
          <w14:textFill>
            <w14:solidFill>
              <w14:schemeClr w14:val="tx1"/>
            </w14:solidFill>
          </w14:textFill>
        </w:rPr>
        <w:t>挑选标段包，</w:t>
      </w:r>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新增资审场地取消</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页面</w:t>
      </w:r>
      <w:r>
        <w:rPr>
          <w:rFonts w:hint="eastAsia" w:ascii="思源宋体 CN Light" w:hAnsi="思源宋体 CN Light" w:eastAsia="思源宋体 CN Light" w:cs="思源宋体 CN Light"/>
          <w:caps w:val="0"/>
          <w:smallCaps w:val="0"/>
          <w:color w:val="000000" w:themeColor="text1"/>
          <w:lang w:eastAsia="zh-CN"/>
          <w14:textFill>
            <w14:solidFill>
              <w14:schemeClr w14:val="tx1"/>
            </w14:solidFill>
          </w14:textFill>
        </w:rPr>
        <w:t>，</w:t>
      </w:r>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填写场地取消原因，点击“提交信息”完成资审场地取消，</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如下图：</w:t>
      </w:r>
    </w:p>
    <w:p w14:paraId="0298ECB9">
      <w:pPr>
        <w:pStyle w:val="147"/>
        <w:bidi w:val="0"/>
        <w:rPr>
          <w:rFonts w:hint="eastAsia"/>
          <w:lang w:val="en-US" w:eastAsia="zh-CN"/>
        </w:rPr>
      </w:pPr>
      <w:r>
        <w:drawing>
          <wp:inline distT="0" distB="0" distL="114300" distR="114300">
            <wp:extent cx="5276215" cy="2249805"/>
            <wp:effectExtent l="0" t="0" r="6985" b="10795"/>
            <wp:docPr id="89" name="图片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图片 42"/>
                    <pic:cNvPicPr>
                      <a:picLocks noChangeAspect="1"/>
                    </pic:cNvPicPr>
                  </pic:nvPicPr>
                  <pic:blipFill>
                    <a:blip r:embed="rId75"/>
                    <a:stretch>
                      <a:fillRect/>
                    </a:stretch>
                  </pic:blipFill>
                  <pic:spPr>
                    <a:xfrm>
                      <a:off x="0" y="0"/>
                      <a:ext cx="5276215" cy="2249805"/>
                    </a:xfrm>
                    <a:prstGeom prst="rect">
                      <a:avLst/>
                    </a:prstGeom>
                    <a:noFill/>
                    <a:ln>
                      <a:noFill/>
                    </a:ln>
                  </pic:spPr>
                </pic:pic>
              </a:graphicData>
            </a:graphic>
          </wp:inline>
        </w:drawing>
      </w:r>
    </w:p>
    <w:p w14:paraId="07E701C6">
      <w:pPr>
        <w:pStyle w:val="2"/>
        <w:ind w:left="0" w:leftChars="0" w:firstLine="0" w:firstLineChars="0"/>
      </w:pPr>
      <w:r>
        <w:drawing>
          <wp:inline distT="0" distB="0" distL="114300" distR="114300">
            <wp:extent cx="5273040" cy="2383790"/>
            <wp:effectExtent l="0" t="0" r="10160" b="3810"/>
            <wp:docPr id="31"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8"/>
                    <pic:cNvPicPr>
                      <a:picLocks noChangeAspect="1"/>
                    </pic:cNvPicPr>
                  </pic:nvPicPr>
                  <pic:blipFill>
                    <a:blip r:embed="rId78"/>
                    <a:stretch>
                      <a:fillRect/>
                    </a:stretch>
                  </pic:blipFill>
                  <pic:spPr>
                    <a:xfrm>
                      <a:off x="0" y="0"/>
                      <a:ext cx="5273040" cy="2383790"/>
                    </a:xfrm>
                    <a:prstGeom prst="rect">
                      <a:avLst/>
                    </a:prstGeom>
                    <a:noFill/>
                    <a:ln>
                      <a:noFill/>
                    </a:ln>
                  </pic:spPr>
                </pic:pic>
              </a:graphicData>
            </a:graphic>
          </wp:inline>
        </w:drawing>
      </w:r>
    </w:p>
    <w:p w14:paraId="0D09A63D">
      <w:pPr>
        <w:pStyle w:val="5"/>
        <w:bidi w:val="0"/>
        <w:rPr>
          <w:rFonts w:hint="default"/>
          <w:lang w:val="en-US" w:eastAsia="zh-CN"/>
        </w:rPr>
      </w:pPr>
      <w:bookmarkStart w:id="119" w:name="_Toc30711"/>
      <w:r>
        <w:rPr>
          <w:rFonts w:hint="eastAsia"/>
          <w:lang w:val="en-US" w:eastAsia="zh-CN"/>
        </w:rPr>
        <w:t>资审场地变更</w:t>
      </w:r>
      <w:bookmarkEnd w:id="119"/>
    </w:p>
    <w:p w14:paraId="1204AD7A">
      <w:pPr>
        <w:keepNext w:val="0"/>
        <w:keepLines w:val="0"/>
        <w:pageBreakBefore w:val="0"/>
        <w:widowControl w:val="0"/>
        <w:kinsoku/>
        <w:wordWrap/>
        <w:overflowPunct/>
        <w:topLinePunct w:val="0"/>
        <w:autoSpaceDE/>
        <w:autoSpaceDN/>
        <w:bidi w:val="0"/>
        <w:adjustRightInd/>
        <w:snapToGrid/>
        <w:ind w:firstLine="422"/>
        <w:textAlignment w:val="auto"/>
        <w:outlineLvl w:val="9"/>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pPr>
      <w:r>
        <w:rPr>
          <w:rFonts w:hint="eastAsia" w:ascii="思源宋体 CN Light" w:hAnsi="思源宋体 CN Light" w:eastAsia="思源宋体 CN Light" w:cs="思源宋体 CN Light"/>
          <w:b/>
          <w:caps w:val="0"/>
          <w:smallCaps w:val="0"/>
          <w:color w:val="000000" w:themeColor="text1"/>
          <w14:textFill>
            <w14:solidFill>
              <w14:schemeClr w14:val="tx1"/>
            </w14:solidFill>
          </w14:textFill>
        </w:rPr>
        <w:t>前提条件：</w:t>
      </w:r>
      <w:r>
        <w:rPr>
          <w:rFonts w:hint="eastAsia" w:ascii="思源宋体 CN Light" w:hAnsi="思源宋体 CN Light" w:cs="思源宋体 CN Light"/>
          <w:caps w:val="0"/>
          <w:smallCaps w:val="0"/>
          <w:color w:val="000000" w:themeColor="text1"/>
          <w:lang w:val="en-US" w:eastAsia="zh-CN"/>
          <w14:textFill>
            <w14:solidFill>
              <w14:schemeClr w14:val="tx1"/>
            </w14:solidFill>
          </w14:textFill>
        </w:rPr>
        <w:t>资审</w:t>
      </w:r>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场地预约审核通过</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w:t>
      </w:r>
    </w:p>
    <w:p w14:paraId="50F87EBA">
      <w:pPr>
        <w:keepNext w:val="0"/>
        <w:keepLines w:val="0"/>
        <w:pageBreakBefore w:val="0"/>
        <w:widowControl w:val="0"/>
        <w:kinsoku/>
        <w:wordWrap/>
        <w:overflowPunct/>
        <w:topLinePunct w:val="0"/>
        <w:autoSpaceDE/>
        <w:autoSpaceDN/>
        <w:bidi w:val="0"/>
        <w:adjustRightInd/>
        <w:snapToGrid/>
        <w:ind w:firstLine="422"/>
        <w:textAlignment w:val="auto"/>
        <w:outlineLvl w:val="9"/>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pPr>
      <w:r>
        <w:rPr>
          <w:rFonts w:hint="eastAsia" w:ascii="思源宋体 CN Light" w:hAnsi="思源宋体 CN Light" w:eastAsia="思源宋体 CN Light" w:cs="思源宋体 CN Light"/>
          <w:b/>
          <w:caps w:val="0"/>
          <w:smallCaps w:val="0"/>
          <w:color w:val="000000" w:themeColor="text1"/>
          <w14:textFill>
            <w14:solidFill>
              <w14:schemeClr w14:val="tx1"/>
            </w14:solidFill>
          </w14:textFill>
        </w:rPr>
        <w:t>基本功能：</w:t>
      </w:r>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变更</w:t>
      </w:r>
      <w:r>
        <w:rPr>
          <w:rFonts w:hint="eastAsia" w:ascii="思源宋体 CN Light" w:hAnsi="思源宋体 CN Light" w:cs="思源宋体 CN Light"/>
          <w:caps w:val="0"/>
          <w:smallCaps w:val="0"/>
          <w:color w:val="000000" w:themeColor="text1"/>
          <w:lang w:val="en-US" w:eastAsia="zh-CN"/>
          <w14:textFill>
            <w14:solidFill>
              <w14:schemeClr w14:val="tx1"/>
            </w14:solidFill>
          </w14:textFill>
        </w:rPr>
        <w:t>资审</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场地、时间。</w:t>
      </w:r>
    </w:p>
    <w:p w14:paraId="2A09E780">
      <w:pPr>
        <w:keepNext w:val="0"/>
        <w:keepLines w:val="0"/>
        <w:pageBreakBefore w:val="0"/>
        <w:widowControl w:val="0"/>
        <w:kinsoku/>
        <w:wordWrap/>
        <w:overflowPunct/>
        <w:topLinePunct w:val="0"/>
        <w:autoSpaceDE/>
        <w:autoSpaceDN/>
        <w:bidi w:val="0"/>
        <w:adjustRightInd/>
        <w:snapToGrid/>
        <w:ind w:firstLine="422"/>
        <w:textAlignment w:val="auto"/>
        <w:outlineLvl w:val="9"/>
        <w:rPr>
          <w:rFonts w:hint="eastAsia" w:ascii="思源宋体 CN Light" w:hAnsi="思源宋体 CN Light" w:eastAsia="思源宋体 CN Light" w:cs="思源宋体 CN Light"/>
          <w:caps w:val="0"/>
          <w:smallCaps w:val="0"/>
        </w:rPr>
      </w:pPr>
      <w:r>
        <w:rPr>
          <w:rFonts w:hint="eastAsia" w:ascii="思源宋体 CN Light" w:hAnsi="思源宋体 CN Light" w:eastAsia="思源宋体 CN Light" w:cs="思源宋体 CN Light"/>
          <w:b/>
          <w:caps w:val="0"/>
          <w:smallCaps w:val="0"/>
          <w:color w:val="000000" w:themeColor="text1"/>
          <w14:textFill>
            <w14:solidFill>
              <w14:schemeClr w14:val="tx1"/>
            </w14:solidFill>
          </w14:textFill>
        </w:rPr>
        <w:t>操作步骤：</w:t>
      </w:r>
    </w:p>
    <w:p w14:paraId="575B0A1F">
      <w:pPr>
        <w:keepNext w:val="0"/>
        <w:keepLines w:val="0"/>
        <w:widowControl w:val="0"/>
        <w:suppressLineNumbers w:val="0"/>
        <w:spacing w:before="0" w:beforeAutospacing="0" w:after="0" w:afterAutospacing="0" w:line="360" w:lineRule="auto"/>
        <w:ind w:left="0" w:right="0" w:firstLine="420" w:firstLineChars="200"/>
        <w:jc w:val="left"/>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pPr>
      <w:r>
        <w:rPr>
          <w:rFonts w:hint="eastAsia" w:ascii="思源宋体 CN Light" w:hAnsi="思源宋体 CN Light" w:eastAsia="思源宋体 CN Light" w:cs="思源宋体 CN Light"/>
          <w:caps w:val="0"/>
          <w:smallCaps w:val="0"/>
          <w:color w:val="000000"/>
          <w:kern w:val="2"/>
          <w:sz w:val="21"/>
          <w:szCs w:val="21"/>
          <w:lang w:val="en-US" w:eastAsia="zh-CN" w:bidi="ar"/>
        </w:rPr>
        <w:t>1、点击菜单，进入“工程业务”，进入“发标”，点击“</w:t>
      </w:r>
      <w:r>
        <w:rPr>
          <w:rFonts w:hint="eastAsia" w:ascii="思源宋体 CN Light" w:hAnsi="思源宋体 CN Light" w:cs="思源宋体 CN Light"/>
          <w:caps w:val="0"/>
          <w:smallCaps w:val="0"/>
          <w:color w:val="000000"/>
          <w:kern w:val="2"/>
          <w:sz w:val="21"/>
          <w:szCs w:val="21"/>
          <w:lang w:val="en-US" w:eastAsia="zh-CN" w:bidi="ar"/>
        </w:rPr>
        <w:t>资审</w:t>
      </w:r>
      <w:r>
        <w:rPr>
          <w:rFonts w:hint="eastAsia" w:ascii="思源宋体 CN Light" w:hAnsi="思源宋体 CN Light" w:eastAsia="思源宋体 CN Light" w:cs="思源宋体 CN Light"/>
          <w:caps w:val="0"/>
          <w:smallCaps w:val="0"/>
          <w:color w:val="000000"/>
          <w:kern w:val="2"/>
          <w:sz w:val="21"/>
          <w:szCs w:val="21"/>
          <w:lang w:val="en-US" w:eastAsia="zh-CN" w:bidi="ar"/>
        </w:rPr>
        <w:t>场地变更”进入开评标场地变更页面，点击“新增</w:t>
      </w:r>
      <w:r>
        <w:rPr>
          <w:rFonts w:hint="eastAsia" w:ascii="思源宋体 CN Light" w:hAnsi="思源宋体 CN Light" w:cs="思源宋体 CN Light"/>
          <w:caps w:val="0"/>
          <w:smallCaps w:val="0"/>
          <w:color w:val="000000"/>
          <w:kern w:val="2"/>
          <w:sz w:val="21"/>
          <w:szCs w:val="21"/>
          <w:lang w:val="en-US" w:eastAsia="zh-CN" w:bidi="ar"/>
        </w:rPr>
        <w:t>资审</w:t>
      </w:r>
      <w:r>
        <w:rPr>
          <w:rFonts w:hint="eastAsia" w:ascii="思源宋体 CN Light" w:hAnsi="思源宋体 CN Light" w:eastAsia="思源宋体 CN Light" w:cs="思源宋体 CN Light"/>
          <w:caps w:val="0"/>
          <w:smallCaps w:val="0"/>
          <w:color w:val="000000"/>
          <w:kern w:val="2"/>
          <w:sz w:val="21"/>
          <w:szCs w:val="21"/>
          <w:lang w:val="en-US" w:eastAsia="zh-CN" w:bidi="ar"/>
        </w:rPr>
        <w:t>场地变更”，挑选标段包后点击“确认选择按钮”。如下图：</w:t>
      </w:r>
    </w:p>
    <w:p w14:paraId="0F1AEAE0">
      <w:pPr>
        <w:pStyle w:val="147"/>
        <w:bidi w:val="0"/>
      </w:pPr>
      <w:r>
        <w:drawing>
          <wp:inline distT="0" distB="0" distL="114300" distR="114300">
            <wp:extent cx="5274310" cy="2254250"/>
            <wp:effectExtent l="0" t="0" r="0" b="0"/>
            <wp:docPr id="183"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 name="图片 14"/>
                    <pic:cNvPicPr>
                      <a:picLocks noChangeAspect="1"/>
                    </pic:cNvPicPr>
                  </pic:nvPicPr>
                  <pic:blipFill>
                    <a:blip r:embed="rId79"/>
                    <a:srcRect t="10035"/>
                    <a:stretch>
                      <a:fillRect/>
                    </a:stretch>
                  </pic:blipFill>
                  <pic:spPr>
                    <a:xfrm>
                      <a:off x="0" y="0"/>
                      <a:ext cx="5274310" cy="2254250"/>
                    </a:xfrm>
                    <a:prstGeom prst="rect">
                      <a:avLst/>
                    </a:prstGeom>
                    <a:noFill/>
                    <a:ln>
                      <a:noFill/>
                    </a:ln>
                  </pic:spPr>
                </pic:pic>
              </a:graphicData>
            </a:graphic>
          </wp:inline>
        </w:drawing>
      </w:r>
    </w:p>
    <w:p w14:paraId="54DF1E1D">
      <w:pPr>
        <w:pStyle w:val="2"/>
        <w:rPr>
          <w:rFonts w:hint="default" w:eastAsia="思源宋体 CN Light"/>
          <w:lang w:val="en-US" w:eastAsia="zh-CN"/>
        </w:rPr>
      </w:pPr>
      <w:r>
        <w:rPr>
          <w:rFonts w:hint="eastAsia"/>
          <w:lang w:val="en-US" w:eastAsia="zh-CN"/>
        </w:rPr>
        <w:t>2、点击【新增资审场地变更】进入挑选标段页面，选择对应标段，点击【确认选择】，如下图：</w:t>
      </w:r>
    </w:p>
    <w:p w14:paraId="7F60348E">
      <w:pPr>
        <w:pStyle w:val="97"/>
        <w:rPr>
          <w:rFonts w:hint="eastAsia"/>
        </w:rPr>
      </w:pPr>
    </w:p>
    <w:p w14:paraId="6C0EDFBE">
      <w:pPr>
        <w:pStyle w:val="147"/>
        <w:bidi w:val="0"/>
      </w:pPr>
      <w:r>
        <w:drawing>
          <wp:inline distT="0" distB="0" distL="114300" distR="114300">
            <wp:extent cx="5264785" cy="2248535"/>
            <wp:effectExtent l="0" t="0" r="5715" b="12065"/>
            <wp:docPr id="100"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图片 12"/>
                    <pic:cNvPicPr>
                      <a:picLocks noChangeAspect="1"/>
                    </pic:cNvPicPr>
                  </pic:nvPicPr>
                  <pic:blipFill>
                    <a:blip r:embed="rId80"/>
                    <a:stretch>
                      <a:fillRect/>
                    </a:stretch>
                  </pic:blipFill>
                  <pic:spPr>
                    <a:xfrm>
                      <a:off x="0" y="0"/>
                      <a:ext cx="5264785" cy="2248535"/>
                    </a:xfrm>
                    <a:prstGeom prst="rect">
                      <a:avLst/>
                    </a:prstGeom>
                    <a:noFill/>
                    <a:ln>
                      <a:noFill/>
                    </a:ln>
                  </pic:spPr>
                </pic:pic>
              </a:graphicData>
            </a:graphic>
          </wp:inline>
        </w:drawing>
      </w:r>
    </w:p>
    <w:p w14:paraId="1254FF31">
      <w:pPr>
        <w:pStyle w:val="2"/>
        <w:rPr>
          <w:rFonts w:hint="default" w:eastAsia="思源宋体 CN Light"/>
          <w:lang w:val="en-US" w:eastAsia="zh-CN"/>
        </w:rPr>
      </w:pPr>
      <w:r>
        <w:rPr>
          <w:rFonts w:hint="eastAsia"/>
          <w:lang w:val="en-US" w:eastAsia="zh-CN"/>
        </w:rPr>
        <w:t>3、进入新增资审场地变更页面，填写场地预约变更信息及变更原因，重新预约场地后点击【提交信息】提交审核，如下图：</w:t>
      </w:r>
    </w:p>
    <w:p w14:paraId="40E95920">
      <w:pPr>
        <w:pStyle w:val="147"/>
        <w:bidi w:val="0"/>
      </w:pPr>
      <w:r>
        <w:drawing>
          <wp:inline distT="0" distB="0" distL="114300" distR="114300">
            <wp:extent cx="5263515" cy="2380615"/>
            <wp:effectExtent l="0" t="0" r="6985" b="6985"/>
            <wp:docPr id="101"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图片 13"/>
                    <pic:cNvPicPr>
                      <a:picLocks noChangeAspect="1"/>
                    </pic:cNvPicPr>
                  </pic:nvPicPr>
                  <pic:blipFill>
                    <a:blip r:embed="rId81"/>
                    <a:stretch>
                      <a:fillRect/>
                    </a:stretch>
                  </pic:blipFill>
                  <pic:spPr>
                    <a:xfrm>
                      <a:off x="0" y="0"/>
                      <a:ext cx="5263515" cy="2380615"/>
                    </a:xfrm>
                    <a:prstGeom prst="rect">
                      <a:avLst/>
                    </a:prstGeom>
                    <a:noFill/>
                    <a:ln>
                      <a:noFill/>
                    </a:ln>
                  </pic:spPr>
                </pic:pic>
              </a:graphicData>
            </a:graphic>
          </wp:inline>
        </w:drawing>
      </w:r>
    </w:p>
    <w:p w14:paraId="0485C605">
      <w:pPr>
        <w:pStyle w:val="147"/>
        <w:bidi w:val="0"/>
      </w:pPr>
      <w:r>
        <w:drawing>
          <wp:inline distT="0" distB="0" distL="114300" distR="114300">
            <wp:extent cx="5259070" cy="2298065"/>
            <wp:effectExtent l="0" t="0" r="11430" b="635"/>
            <wp:docPr id="105"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图片 14"/>
                    <pic:cNvPicPr>
                      <a:picLocks noChangeAspect="1"/>
                    </pic:cNvPicPr>
                  </pic:nvPicPr>
                  <pic:blipFill>
                    <a:blip r:embed="rId82"/>
                    <a:stretch>
                      <a:fillRect/>
                    </a:stretch>
                  </pic:blipFill>
                  <pic:spPr>
                    <a:xfrm>
                      <a:off x="0" y="0"/>
                      <a:ext cx="5259070" cy="2298065"/>
                    </a:xfrm>
                    <a:prstGeom prst="rect">
                      <a:avLst/>
                    </a:prstGeom>
                    <a:noFill/>
                    <a:ln>
                      <a:noFill/>
                    </a:ln>
                  </pic:spPr>
                </pic:pic>
              </a:graphicData>
            </a:graphic>
          </wp:inline>
        </w:drawing>
      </w:r>
    </w:p>
    <w:p w14:paraId="2FB6651A">
      <w:pPr>
        <w:pStyle w:val="5"/>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pPr>
      <w:bookmarkStart w:id="120" w:name="_Toc21264"/>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资</w:t>
      </w:r>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格预</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审文件</w:t>
      </w:r>
      <w:bookmarkEnd w:id="117"/>
      <w:bookmarkEnd w:id="118"/>
      <w:bookmarkEnd w:id="120"/>
    </w:p>
    <w:p w14:paraId="3A80FF75">
      <w:pPr>
        <w:keepNext w:val="0"/>
        <w:keepLines w:val="0"/>
        <w:pageBreakBefore w:val="0"/>
        <w:widowControl w:val="0"/>
        <w:kinsoku/>
        <w:wordWrap/>
        <w:overflowPunct/>
        <w:topLinePunct w:val="0"/>
        <w:autoSpaceDE/>
        <w:autoSpaceDN/>
        <w:bidi w:val="0"/>
        <w:adjustRightInd/>
        <w:snapToGrid/>
        <w:ind w:firstLine="422"/>
        <w:textAlignment w:val="auto"/>
        <w:outlineLvl w:val="9"/>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pPr>
      <w:r>
        <w:rPr>
          <w:rFonts w:hint="eastAsia" w:ascii="思源宋体 CN Light" w:hAnsi="思源宋体 CN Light" w:eastAsia="思源宋体 CN Light" w:cs="思源宋体 CN Light"/>
          <w:b/>
          <w:caps w:val="0"/>
          <w:smallCaps w:val="0"/>
          <w:color w:val="000000" w:themeColor="text1"/>
          <w14:textFill>
            <w14:solidFill>
              <w14:schemeClr w14:val="tx1"/>
            </w14:solidFill>
          </w14:textFill>
        </w:rPr>
        <w:t>前提条件：</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招标项目</w:t>
      </w:r>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审核通过，</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标段（包）资审方式为“资格预审”。</w:t>
      </w:r>
    </w:p>
    <w:p w14:paraId="107EA0BA">
      <w:pPr>
        <w:keepNext w:val="0"/>
        <w:keepLines w:val="0"/>
        <w:pageBreakBefore w:val="0"/>
        <w:widowControl w:val="0"/>
        <w:kinsoku/>
        <w:wordWrap/>
        <w:overflowPunct/>
        <w:topLinePunct w:val="0"/>
        <w:autoSpaceDE/>
        <w:autoSpaceDN/>
        <w:bidi w:val="0"/>
        <w:adjustRightInd/>
        <w:snapToGrid/>
        <w:ind w:firstLine="422"/>
        <w:textAlignment w:val="auto"/>
        <w:outlineLvl w:val="9"/>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pPr>
      <w:r>
        <w:rPr>
          <w:rFonts w:hint="eastAsia" w:ascii="思源宋体 CN Light" w:hAnsi="思源宋体 CN Light" w:eastAsia="思源宋体 CN Light" w:cs="思源宋体 CN Light"/>
          <w:b/>
          <w:caps w:val="0"/>
          <w:smallCaps w:val="0"/>
          <w:color w:val="000000" w:themeColor="text1"/>
          <w14:textFill>
            <w14:solidFill>
              <w14:schemeClr w14:val="tx1"/>
            </w14:solidFill>
          </w14:textFill>
        </w:rPr>
        <w:t>基本功能：</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编制资格预审文件</w:t>
      </w:r>
      <w:r>
        <w:rPr>
          <w:rFonts w:hint="eastAsia" w:ascii="思源宋体 CN Light" w:hAnsi="思源宋体 CN Light" w:eastAsia="思源宋体 CN Light" w:cs="思源宋体 CN Light"/>
          <w:caps w:val="0"/>
          <w:smallCaps w:val="0"/>
          <w:color w:val="000000" w:themeColor="text1"/>
          <w:lang w:eastAsia="zh-CN"/>
          <w14:textFill>
            <w14:solidFill>
              <w14:schemeClr w14:val="tx1"/>
            </w14:solidFill>
          </w14:textFill>
        </w:rPr>
        <w:t>，</w:t>
      </w:r>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提交</w:t>
      </w:r>
      <w:r>
        <w:rPr>
          <w:rFonts w:hint="eastAsia" w:ascii="思源宋体 CN Light" w:hAnsi="思源宋体 CN Light" w:cs="思源宋体 CN Light"/>
          <w:caps w:val="0"/>
          <w:smallCaps w:val="0"/>
          <w:color w:val="000000" w:themeColor="text1"/>
          <w:lang w:val="en-US" w:eastAsia="zh-CN"/>
          <w14:textFill>
            <w14:solidFill>
              <w14:schemeClr w14:val="tx1"/>
            </w14:solidFill>
          </w14:textFill>
        </w:rPr>
        <w:t>交易中心备案</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w:t>
      </w:r>
    </w:p>
    <w:p w14:paraId="1C5EE4D6">
      <w:pPr>
        <w:keepNext w:val="0"/>
        <w:keepLines w:val="0"/>
        <w:pageBreakBefore w:val="0"/>
        <w:widowControl w:val="0"/>
        <w:kinsoku/>
        <w:wordWrap/>
        <w:overflowPunct/>
        <w:topLinePunct w:val="0"/>
        <w:autoSpaceDE/>
        <w:autoSpaceDN/>
        <w:bidi w:val="0"/>
        <w:adjustRightInd/>
        <w:snapToGrid/>
        <w:ind w:firstLine="422"/>
        <w:textAlignment w:val="auto"/>
        <w:outlineLvl w:val="9"/>
        <w:rPr>
          <w:rFonts w:hint="eastAsia" w:ascii="思源宋体 CN Light" w:hAnsi="思源宋体 CN Light" w:eastAsia="思源宋体 CN Light" w:cs="思源宋体 CN Light"/>
          <w:b/>
          <w:caps w:val="0"/>
          <w:smallCaps w:val="0"/>
          <w:color w:val="000000" w:themeColor="text1"/>
          <w14:textFill>
            <w14:solidFill>
              <w14:schemeClr w14:val="tx1"/>
            </w14:solidFill>
          </w14:textFill>
        </w:rPr>
      </w:pPr>
      <w:r>
        <w:rPr>
          <w:rFonts w:hint="eastAsia" w:ascii="思源宋体 CN Light" w:hAnsi="思源宋体 CN Light" w:eastAsia="思源宋体 CN Light" w:cs="思源宋体 CN Light"/>
          <w:b/>
          <w:caps w:val="0"/>
          <w:smallCaps w:val="0"/>
          <w:color w:val="000000" w:themeColor="text1"/>
          <w14:textFill>
            <w14:solidFill>
              <w14:schemeClr w14:val="tx1"/>
            </w14:solidFill>
          </w14:textFill>
        </w:rPr>
        <w:t>操作步骤：</w:t>
      </w:r>
    </w:p>
    <w:p w14:paraId="5BE3B4A9">
      <w:pPr>
        <w:keepNext w:val="0"/>
        <w:keepLines w:val="0"/>
        <w:widowControl w:val="0"/>
        <w:suppressLineNumbers w:val="0"/>
        <w:autoSpaceDE w:val="0"/>
        <w:autoSpaceDN/>
        <w:spacing w:before="0" w:beforeAutospacing="0" w:after="0" w:afterAutospacing="0" w:line="360" w:lineRule="auto"/>
        <w:ind w:left="0" w:right="0" w:firstLine="420" w:firstLineChars="200"/>
        <w:jc w:val="left"/>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pP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1、</w:t>
      </w:r>
      <w:r>
        <w:rPr>
          <w:rFonts w:hint="eastAsia" w:ascii="思源宋体 CN Light" w:hAnsi="思源宋体 CN Light" w:eastAsia="思源宋体 CN Light" w:cs="思源宋体 CN Light"/>
          <w:caps w:val="0"/>
          <w:smallCaps w:val="0"/>
          <w:kern w:val="2"/>
          <w:sz w:val="21"/>
          <w:szCs w:val="21"/>
          <w:lang w:val="en-US" w:eastAsia="zh-CN" w:bidi="ar"/>
        </w:rPr>
        <w:t>点击菜单，进入“工程业务”，进入“资格预审”，点击“</w:t>
      </w:r>
      <w:r>
        <w:rPr>
          <w:rFonts w:hint="eastAsia" w:ascii="思源宋体 CN Light" w:hAnsi="思源宋体 CN Light" w:eastAsia="思源宋体 CN Light" w:cs="思源宋体 CN Light"/>
          <w:caps w:val="0"/>
          <w:smallCaps w:val="0"/>
          <w:color w:val="000000"/>
          <w:kern w:val="2"/>
          <w:sz w:val="21"/>
          <w:szCs w:val="21"/>
          <w:lang w:val="en-US" w:eastAsia="zh-CN" w:bidi="ar"/>
        </w:rPr>
        <w:t>资格预审文件</w:t>
      </w:r>
      <w:r>
        <w:rPr>
          <w:rFonts w:hint="eastAsia" w:ascii="思源宋体 CN Light" w:hAnsi="思源宋体 CN Light" w:eastAsia="思源宋体 CN Light" w:cs="思源宋体 CN Light"/>
          <w:caps w:val="0"/>
          <w:smallCaps w:val="0"/>
          <w:kern w:val="2"/>
          <w:sz w:val="21"/>
          <w:szCs w:val="21"/>
          <w:u w:val="dotted"/>
          <w:lang w:val="en-US" w:eastAsia="zh-CN" w:bidi="ar"/>
        </w:rPr>
        <w:t>”</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进入</w:t>
      </w:r>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新增</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资审文件页面。如下图：</w:t>
      </w:r>
      <w:r>
        <w:drawing>
          <wp:inline distT="0" distB="0" distL="114300" distR="114300">
            <wp:extent cx="5274310" cy="2910205"/>
            <wp:effectExtent l="0" t="0" r="13970" b="635"/>
            <wp:docPr id="184"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 name="图片 15"/>
                    <pic:cNvPicPr>
                      <a:picLocks noChangeAspect="1"/>
                    </pic:cNvPicPr>
                  </pic:nvPicPr>
                  <pic:blipFill>
                    <a:blip r:embed="rId83"/>
                    <a:stretch>
                      <a:fillRect/>
                    </a:stretch>
                  </pic:blipFill>
                  <pic:spPr>
                    <a:xfrm>
                      <a:off x="0" y="0"/>
                      <a:ext cx="5274310" cy="2910205"/>
                    </a:xfrm>
                    <a:prstGeom prst="rect">
                      <a:avLst/>
                    </a:prstGeom>
                    <a:noFill/>
                    <a:ln>
                      <a:noFill/>
                    </a:ln>
                  </pic:spPr>
                </pic:pic>
              </a:graphicData>
            </a:graphic>
          </wp:inline>
        </w:drawing>
      </w:r>
    </w:p>
    <w:p w14:paraId="5016D754">
      <w:pPr>
        <w:keepNext w:val="0"/>
        <w:keepLines w:val="0"/>
        <w:pageBreakBefore w:val="0"/>
        <w:widowControl w:val="0"/>
        <w:numPr>
          <w:ilvl w:val="0"/>
          <w:numId w:val="0"/>
        </w:numPr>
        <w:kinsoku/>
        <w:wordWrap/>
        <w:overflowPunct/>
        <w:topLinePunct w:val="0"/>
        <w:autoSpaceDE/>
        <w:autoSpaceDN/>
        <w:bidi w:val="0"/>
        <w:adjustRightInd/>
        <w:snapToGrid/>
        <w:ind w:leftChars="200"/>
        <w:textAlignment w:val="auto"/>
        <w:outlineLvl w:val="9"/>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pPr>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2、</w:t>
      </w:r>
      <w:r>
        <w:rPr>
          <w:rFonts w:hint="eastAsia" w:ascii="思源宋体 CN Light" w:hAnsi="思源宋体 CN Light" w:cs="思源宋体 CN Light"/>
          <w:caps w:val="0"/>
          <w:smallCaps w:val="0"/>
          <w:color w:val="000000" w:themeColor="text1"/>
          <w:lang w:val="en-US" w:eastAsia="zh-CN"/>
          <w14:textFill>
            <w14:solidFill>
              <w14:schemeClr w14:val="tx1"/>
            </w14:solidFill>
          </w14:textFill>
        </w:rPr>
        <w:t>挑选标段包，</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新</w:t>
      </w:r>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增</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资审文件页面</w:t>
      </w:r>
      <w:r>
        <w:rPr>
          <w:rFonts w:hint="eastAsia" w:ascii="思源宋体 CN Light" w:hAnsi="思源宋体 CN Light" w:eastAsia="思源宋体 CN Light" w:cs="思源宋体 CN Light"/>
          <w:caps w:val="0"/>
          <w:smallCaps w:val="0"/>
          <w:color w:val="000000" w:themeColor="text1"/>
          <w:lang w:eastAsia="zh-CN"/>
          <w14:textFill>
            <w14:solidFill>
              <w14:schemeClr w14:val="tx1"/>
            </w14:solidFill>
          </w14:textFill>
        </w:rPr>
        <w:t>，</w:t>
      </w:r>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设置时间并填写相关内容，</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如下图：</w:t>
      </w:r>
    </w:p>
    <w:p w14:paraId="7241F1AF">
      <w:pPr>
        <w:pStyle w:val="147"/>
        <w:bidi w:val="0"/>
        <w:rPr>
          <w:rFonts w:hint="eastAsia"/>
        </w:rPr>
      </w:pPr>
      <w:r>
        <w:drawing>
          <wp:inline distT="0" distB="0" distL="114300" distR="114300">
            <wp:extent cx="5276215" cy="2249805"/>
            <wp:effectExtent l="0" t="0" r="6985" b="10795"/>
            <wp:docPr id="90" name="图片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图片 42"/>
                    <pic:cNvPicPr>
                      <a:picLocks noChangeAspect="1"/>
                    </pic:cNvPicPr>
                  </pic:nvPicPr>
                  <pic:blipFill>
                    <a:blip r:embed="rId75"/>
                    <a:stretch>
                      <a:fillRect/>
                    </a:stretch>
                  </pic:blipFill>
                  <pic:spPr>
                    <a:xfrm>
                      <a:off x="0" y="0"/>
                      <a:ext cx="5276215" cy="2249805"/>
                    </a:xfrm>
                    <a:prstGeom prst="rect">
                      <a:avLst/>
                    </a:prstGeom>
                    <a:noFill/>
                    <a:ln>
                      <a:noFill/>
                    </a:ln>
                  </pic:spPr>
                </pic:pic>
              </a:graphicData>
            </a:graphic>
          </wp:inline>
        </w:drawing>
      </w:r>
    </w:p>
    <w:p w14:paraId="41638A7F">
      <w:pPr>
        <w:numPr>
          <w:ilvl w:val="0"/>
          <w:numId w:val="0"/>
        </w:numP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pPr>
      <w:r>
        <w:drawing>
          <wp:inline distT="0" distB="0" distL="114300" distR="114300">
            <wp:extent cx="5276215" cy="2332990"/>
            <wp:effectExtent l="0" t="0" r="6985" b="3810"/>
            <wp:docPr id="33"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10"/>
                    <pic:cNvPicPr>
                      <a:picLocks noChangeAspect="1"/>
                    </pic:cNvPicPr>
                  </pic:nvPicPr>
                  <pic:blipFill>
                    <a:blip r:embed="rId84"/>
                    <a:stretch>
                      <a:fillRect/>
                    </a:stretch>
                  </pic:blipFill>
                  <pic:spPr>
                    <a:xfrm>
                      <a:off x="0" y="0"/>
                      <a:ext cx="5276215" cy="2332990"/>
                    </a:xfrm>
                    <a:prstGeom prst="rect">
                      <a:avLst/>
                    </a:prstGeom>
                    <a:noFill/>
                    <a:ln>
                      <a:noFill/>
                    </a:ln>
                  </pic:spPr>
                </pic:pic>
              </a:graphicData>
            </a:graphic>
          </wp:inline>
        </w:drawing>
      </w:r>
    </w:p>
    <w:p w14:paraId="2AED967D">
      <w:pPr>
        <w:keepNext w:val="0"/>
        <w:keepLines w:val="0"/>
        <w:pageBreakBefore w:val="0"/>
        <w:widowControl w:val="0"/>
        <w:numPr>
          <w:ilvl w:val="0"/>
          <w:numId w:val="0"/>
        </w:numPr>
        <w:kinsoku/>
        <w:wordWrap/>
        <w:overflowPunct/>
        <w:topLinePunct w:val="0"/>
        <w:autoSpaceDE/>
        <w:autoSpaceDN/>
        <w:bidi w:val="0"/>
        <w:adjustRightInd/>
        <w:snapToGrid/>
        <w:ind w:leftChars="200"/>
        <w:textAlignment w:val="auto"/>
        <w:outlineLvl w:val="9"/>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pPr>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3、相关电子件中，点击“上传”按钮，挑选附件后，页面显示上传的附件，如下图：</w:t>
      </w:r>
    </w:p>
    <w:p w14:paraId="49BEF6C9">
      <w:pPr>
        <w:keepNext w:val="0"/>
        <w:keepLines w:val="0"/>
        <w:pageBreakBefore w:val="0"/>
        <w:widowControl w:val="0"/>
        <w:numPr>
          <w:ilvl w:val="0"/>
          <w:numId w:val="0"/>
        </w:numPr>
        <w:kinsoku/>
        <w:wordWrap/>
        <w:overflowPunct/>
        <w:topLinePunct w:val="0"/>
        <w:autoSpaceDE/>
        <w:autoSpaceDN/>
        <w:bidi w:val="0"/>
        <w:adjustRightInd/>
        <w:snapToGrid/>
        <w:textAlignment w:val="auto"/>
        <w:outlineLvl w:val="9"/>
        <w:rPr>
          <w:rFonts w:hint="eastAsia" w:ascii="思源宋体 CN Light" w:hAnsi="思源宋体 CN Light" w:eastAsia="思源宋体 CN Light" w:cs="思源宋体 CN Light"/>
          <w:caps w:val="0"/>
          <w:smallCaps w:val="0"/>
        </w:rPr>
      </w:pPr>
      <w:r>
        <w:drawing>
          <wp:inline distT="0" distB="0" distL="114300" distR="114300">
            <wp:extent cx="5273040" cy="2339975"/>
            <wp:effectExtent l="0" t="0" r="10160" b="9525"/>
            <wp:docPr id="34"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11"/>
                    <pic:cNvPicPr>
                      <a:picLocks noChangeAspect="1"/>
                    </pic:cNvPicPr>
                  </pic:nvPicPr>
                  <pic:blipFill>
                    <a:blip r:embed="rId85"/>
                    <a:stretch>
                      <a:fillRect/>
                    </a:stretch>
                  </pic:blipFill>
                  <pic:spPr>
                    <a:xfrm>
                      <a:off x="0" y="0"/>
                      <a:ext cx="5273040" cy="2339975"/>
                    </a:xfrm>
                    <a:prstGeom prst="rect">
                      <a:avLst/>
                    </a:prstGeom>
                    <a:noFill/>
                    <a:ln>
                      <a:noFill/>
                    </a:ln>
                  </pic:spPr>
                </pic:pic>
              </a:graphicData>
            </a:graphic>
          </wp:inline>
        </w:drawing>
      </w:r>
    </w:p>
    <w:p w14:paraId="60045165">
      <w:pPr>
        <w:keepNext w:val="0"/>
        <w:keepLines w:val="0"/>
        <w:pageBreakBefore w:val="0"/>
        <w:widowControl w:val="0"/>
        <w:kinsoku/>
        <w:wordWrap/>
        <w:overflowPunct/>
        <w:topLinePunct w:val="0"/>
        <w:autoSpaceDE/>
        <w:autoSpaceDN/>
        <w:bidi w:val="0"/>
        <w:adjustRightInd/>
        <w:snapToGrid/>
        <w:textAlignment w:val="auto"/>
        <w:outlineLvl w:val="9"/>
        <w:rPr>
          <w:rFonts w:hint="eastAsia" w:ascii="思源宋体 CN Light" w:hAnsi="思源宋体 CN Light" w:eastAsia="思源宋体 CN Light" w:cs="思源宋体 CN Light"/>
          <w:caps w:val="0"/>
          <w:smallCaps w:val="0"/>
          <w:lang w:val="en-US" w:eastAsia="zh-CN"/>
        </w:rPr>
      </w:pP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注：如果在招标项目中，该标段（包）“采用网上招投标”选择了“是”，则上传附</w:t>
      </w:r>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件</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时，只能上传固定特殊格式的附件</w:t>
      </w:r>
      <w:r>
        <w:rPr>
          <w:rFonts w:hint="eastAsia" w:ascii="思源宋体 CN Light" w:hAnsi="思源宋体 CN Light" w:eastAsia="思源宋体 CN Light" w:cs="思源宋体 CN Light"/>
          <w:caps w:val="0"/>
          <w:smallCaps w:val="0"/>
          <w:color w:val="000000" w:themeColor="text1"/>
          <w:lang w:eastAsia="zh-CN"/>
          <w14:textFill>
            <w14:solidFill>
              <w14:schemeClr w14:val="tx1"/>
            </w14:solidFill>
          </w14:textFill>
        </w:rPr>
        <w:t>。</w:t>
      </w:r>
    </w:p>
    <w:p w14:paraId="5AC246A4">
      <w:pPr>
        <w:keepNext w:val="0"/>
        <w:keepLines w:val="0"/>
        <w:pageBreakBefore w:val="0"/>
        <w:widowControl w:val="0"/>
        <w:numPr>
          <w:ilvl w:val="0"/>
          <w:numId w:val="0"/>
        </w:numPr>
        <w:kinsoku/>
        <w:wordWrap/>
        <w:overflowPunct/>
        <w:topLinePunct w:val="0"/>
        <w:autoSpaceDE/>
        <w:autoSpaceDN/>
        <w:bidi w:val="0"/>
        <w:adjustRightInd/>
        <w:snapToGrid/>
        <w:ind w:leftChars="0" w:firstLine="420" w:firstLineChars="200"/>
        <w:textAlignment w:val="auto"/>
        <w:outlineLvl w:val="9"/>
        <w:rPr>
          <w:rFonts w:hint="eastAsia" w:ascii="思源宋体 CN Light" w:hAnsi="思源宋体 CN Light" w:eastAsia="思源宋体 CN Light" w:cs="思源宋体 CN Light"/>
          <w:caps w:val="0"/>
          <w:smallCaps w:val="0"/>
          <w:color w:val="000000" w:themeColor="text1"/>
          <w:lang w:eastAsia="zh-CN"/>
          <w14:textFill>
            <w14:solidFill>
              <w14:schemeClr w14:val="tx1"/>
            </w14:solidFill>
          </w14:textFill>
        </w:rPr>
      </w:pPr>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4、</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点击“提交信息”按钮</w:t>
      </w:r>
      <w:r>
        <w:rPr>
          <w:rFonts w:hint="eastAsia" w:ascii="思源宋体 CN Light" w:hAnsi="思源宋体 CN Light" w:eastAsia="思源宋体 CN Light" w:cs="思源宋体 CN Light"/>
          <w:caps w:val="0"/>
          <w:smallCaps w:val="0"/>
          <w:color w:val="000000" w:themeColor="text1"/>
          <w:lang w:eastAsia="zh-CN"/>
          <w14:textFill>
            <w14:solidFill>
              <w14:schemeClr w14:val="tx1"/>
            </w14:solidFill>
          </w14:textFill>
        </w:rPr>
        <w:t>，</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提交</w:t>
      </w:r>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给</w:t>
      </w:r>
      <w:r>
        <w:rPr>
          <w:rFonts w:hint="eastAsia" w:ascii="思源宋体 CN Light" w:hAnsi="思源宋体 CN Light" w:cs="思源宋体 CN Light"/>
          <w:caps w:val="0"/>
          <w:smallCaps w:val="0"/>
          <w:color w:val="000000" w:themeColor="text1"/>
          <w:lang w:eastAsia="zh-CN"/>
          <w14:textFill>
            <w14:solidFill>
              <w14:schemeClr w14:val="tx1"/>
            </w14:solidFill>
          </w14:textFill>
        </w:rPr>
        <w:t>交易中心备案</w:t>
      </w:r>
      <w:r>
        <w:rPr>
          <w:rFonts w:hint="eastAsia" w:ascii="思源宋体 CN Light" w:hAnsi="思源宋体 CN Light" w:eastAsia="思源宋体 CN Light" w:cs="思源宋体 CN Light"/>
          <w:caps w:val="0"/>
          <w:smallCaps w:val="0"/>
          <w:color w:val="000000" w:themeColor="text1"/>
          <w:lang w:eastAsia="zh-CN"/>
          <w14:textFill>
            <w14:solidFill>
              <w14:schemeClr w14:val="tx1"/>
            </w14:solidFill>
          </w14:textFill>
        </w:rPr>
        <w:t>：</w:t>
      </w:r>
    </w:p>
    <w:p w14:paraId="00082AF2">
      <w:pPr>
        <w:pStyle w:val="5"/>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pPr>
      <w:bookmarkStart w:id="121" w:name="_Toc14903"/>
      <w:bookmarkStart w:id="122" w:name="_Toc22152"/>
      <w:bookmarkStart w:id="123" w:name="_Toc12200"/>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提问回复</w:t>
      </w:r>
      <w:bookmarkEnd w:id="121"/>
    </w:p>
    <w:p w14:paraId="2A561C94">
      <w:pPr>
        <w:ind w:firstLine="422"/>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pPr>
      <w:r>
        <w:rPr>
          <w:rFonts w:hint="eastAsia" w:ascii="思源宋体 CN Light" w:hAnsi="思源宋体 CN Light" w:eastAsia="思源宋体 CN Light" w:cs="思源宋体 CN Light"/>
          <w:b/>
          <w:caps w:val="0"/>
          <w:smallCaps w:val="0"/>
          <w:color w:val="000000" w:themeColor="text1"/>
          <w14:textFill>
            <w14:solidFill>
              <w14:schemeClr w14:val="tx1"/>
            </w14:solidFill>
          </w14:textFill>
        </w:rPr>
        <w:t>前提条件：</w:t>
      </w:r>
      <w:r>
        <w:rPr>
          <w:rFonts w:hint="eastAsia" w:ascii="思源宋体 CN Light" w:hAnsi="思源宋体 CN Light" w:eastAsia="思源宋体 CN Light" w:cs="思源宋体 CN Light"/>
          <w:b w:val="0"/>
          <w:bCs/>
          <w:caps w:val="0"/>
          <w:smallCaps w:val="0"/>
          <w:color w:val="000000" w:themeColor="text1"/>
          <w:lang w:val="en-US" w:eastAsia="zh-CN"/>
          <w14:textFill>
            <w14:solidFill>
              <w14:schemeClr w14:val="tx1"/>
            </w14:solidFill>
          </w14:textFill>
        </w:rPr>
        <w:t>网招项目，</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投标人新增提问。</w:t>
      </w:r>
    </w:p>
    <w:p w14:paraId="4A655D3E">
      <w:pPr>
        <w:ind w:firstLine="422"/>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pPr>
      <w:r>
        <w:rPr>
          <w:rFonts w:hint="eastAsia" w:ascii="思源宋体 CN Light" w:hAnsi="思源宋体 CN Light" w:eastAsia="思源宋体 CN Light" w:cs="思源宋体 CN Light"/>
          <w:b/>
          <w:caps w:val="0"/>
          <w:smallCaps w:val="0"/>
          <w:color w:val="000000" w:themeColor="text1"/>
          <w14:textFill>
            <w14:solidFill>
              <w14:schemeClr w14:val="tx1"/>
            </w14:solidFill>
          </w14:textFill>
        </w:rPr>
        <w:t>基本功能：</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对投标人的提问进行回复。</w:t>
      </w:r>
    </w:p>
    <w:p w14:paraId="6BED5C16">
      <w:pPr>
        <w:pStyle w:val="97"/>
        <w:ind w:firstLine="422" w:firstLineChars="200"/>
        <w:rPr>
          <w:rFonts w:hint="eastAsia" w:ascii="思源宋体 CN Light" w:hAnsi="思源宋体 CN Light" w:eastAsia="思源宋体 CN Light" w:cs="思源宋体 CN Light"/>
          <w:b/>
          <w:caps w:val="0"/>
          <w:smallCaps w:val="0"/>
          <w:color w:val="000000" w:themeColor="text1"/>
          <w14:textFill>
            <w14:solidFill>
              <w14:schemeClr w14:val="tx1"/>
            </w14:solidFill>
          </w14:textFill>
        </w:rPr>
      </w:pPr>
      <w:r>
        <w:rPr>
          <w:rFonts w:hint="eastAsia" w:ascii="思源宋体 CN Light" w:hAnsi="思源宋体 CN Light" w:eastAsia="思源宋体 CN Light" w:cs="思源宋体 CN Light"/>
          <w:b/>
          <w:caps w:val="0"/>
          <w:smallCaps w:val="0"/>
          <w:color w:val="000000" w:themeColor="text1"/>
          <w14:textFill>
            <w14:solidFill>
              <w14:schemeClr w14:val="tx1"/>
            </w14:solidFill>
          </w14:textFill>
        </w:rPr>
        <w:t>操作步骤：</w:t>
      </w:r>
    </w:p>
    <w:p w14:paraId="33BD3597">
      <w:pPr>
        <w:keepNext w:val="0"/>
        <w:keepLines w:val="0"/>
        <w:widowControl w:val="0"/>
        <w:suppressLineNumbers w:val="0"/>
        <w:spacing w:before="0" w:beforeAutospacing="0" w:after="0" w:afterAutospacing="0" w:line="360" w:lineRule="auto"/>
        <w:ind w:left="0" w:right="0" w:firstLine="420" w:firstLineChars="200"/>
        <w:jc w:val="left"/>
        <w:rPr>
          <w:rFonts w:hint="eastAsia" w:ascii="思源宋体 CN Light" w:hAnsi="思源宋体 CN Light" w:eastAsia="思源宋体 CN Light" w:cs="思源宋体 CN Light"/>
          <w:caps w:val="0"/>
          <w:smallCaps w:val="0"/>
        </w:rPr>
      </w:pP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1、</w:t>
      </w:r>
      <w:r>
        <w:rPr>
          <w:rFonts w:hint="eastAsia" w:ascii="思源宋体 CN Light" w:hAnsi="思源宋体 CN Light" w:eastAsia="思源宋体 CN Light" w:cs="思源宋体 CN Light"/>
          <w:caps w:val="0"/>
          <w:smallCaps w:val="0"/>
          <w:kern w:val="2"/>
          <w:sz w:val="21"/>
          <w:szCs w:val="21"/>
          <w:lang w:val="en-US" w:eastAsia="zh-CN" w:bidi="ar"/>
        </w:rPr>
        <w:t>点击菜单，进入“工程业务”，进入“资格预审”，点击“</w:t>
      </w:r>
      <w:r>
        <w:rPr>
          <w:rFonts w:hint="eastAsia" w:ascii="思源宋体 CN Light" w:hAnsi="思源宋体 CN Light" w:eastAsia="思源宋体 CN Light" w:cs="思源宋体 CN Light"/>
          <w:caps w:val="0"/>
          <w:smallCaps w:val="0"/>
          <w:color w:val="000000"/>
          <w:kern w:val="2"/>
          <w:sz w:val="21"/>
          <w:szCs w:val="21"/>
          <w:lang w:val="en-US" w:eastAsia="zh-CN" w:bidi="ar"/>
        </w:rPr>
        <w:t>提问</w:t>
      </w:r>
      <w:r>
        <w:rPr>
          <w:rFonts w:hint="eastAsia" w:ascii="思源宋体 CN Light" w:hAnsi="思源宋体 CN Light" w:eastAsia="思源宋体 CN Light" w:cs="思源宋体 CN Light"/>
          <w:caps w:val="0"/>
          <w:smallCaps w:val="0"/>
          <w:kern w:val="2"/>
          <w:sz w:val="21"/>
          <w:szCs w:val="21"/>
          <w:lang w:val="en-US" w:eastAsia="zh-CN" w:bidi="ar"/>
        </w:rPr>
        <w:t>问题”选择对应标段包选择回复</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。如下图：</w:t>
      </w:r>
    </w:p>
    <w:p w14:paraId="038DE6E3">
      <w:pPr>
        <w:keepNext w:val="0"/>
        <w:keepLines w:val="0"/>
        <w:pageBreakBefore w:val="0"/>
        <w:widowControl w:val="0"/>
        <w:numPr>
          <w:ilvl w:val="0"/>
          <w:numId w:val="0"/>
        </w:numPr>
        <w:kinsoku/>
        <w:wordWrap/>
        <w:overflowPunct/>
        <w:topLinePunct w:val="0"/>
        <w:autoSpaceDE/>
        <w:autoSpaceDN/>
        <w:bidi w:val="0"/>
        <w:adjustRightInd/>
        <w:snapToGrid/>
        <w:textAlignment w:val="auto"/>
        <w:outlineLvl w:val="9"/>
        <w:rPr>
          <w:rFonts w:hint="eastAsia" w:ascii="思源宋体 CN Light" w:hAnsi="思源宋体 CN Light" w:eastAsia="思源宋体 CN Light" w:cs="思源宋体 CN Light"/>
          <w:caps w:val="0"/>
          <w:smallCaps w:val="0"/>
          <w:lang w:val="en-US" w:eastAsia="zh-CN"/>
        </w:rPr>
      </w:pPr>
      <w:r>
        <w:drawing>
          <wp:inline distT="0" distB="0" distL="114300" distR="114300">
            <wp:extent cx="5274310" cy="2433320"/>
            <wp:effectExtent l="0" t="0" r="0" b="0"/>
            <wp:docPr id="185"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 name="图片 16"/>
                    <pic:cNvPicPr>
                      <a:picLocks noChangeAspect="1"/>
                    </pic:cNvPicPr>
                  </pic:nvPicPr>
                  <pic:blipFill>
                    <a:blip r:embed="rId86"/>
                    <a:srcRect t="3330"/>
                    <a:stretch>
                      <a:fillRect/>
                    </a:stretch>
                  </pic:blipFill>
                  <pic:spPr>
                    <a:xfrm>
                      <a:off x="0" y="0"/>
                      <a:ext cx="5274310" cy="2433320"/>
                    </a:xfrm>
                    <a:prstGeom prst="rect">
                      <a:avLst/>
                    </a:prstGeom>
                    <a:noFill/>
                    <a:ln>
                      <a:noFill/>
                    </a:ln>
                  </pic:spPr>
                </pic:pic>
              </a:graphicData>
            </a:graphic>
          </wp:inline>
        </w:drawing>
      </w:r>
    </w:p>
    <w:p w14:paraId="70D18C44">
      <w:pP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pPr>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2</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、点击“回复”按钮。进入“查看问题”页面，填写页面上的信息，点击“确认回复”按钮，提问回复成功。如下图：</w:t>
      </w:r>
    </w:p>
    <w:p w14:paraId="4397FE91">
      <w:pPr>
        <w:bidi w:val="0"/>
        <w:ind w:left="0" w:leftChars="0" w:firstLine="0" w:firstLineChars="0"/>
        <w:jc w:val="both"/>
        <w:rPr>
          <w:rFonts w:hint="eastAsia" w:ascii="思源宋体 CN Light" w:hAnsi="思源宋体 CN Light" w:eastAsia="思源宋体 CN Light" w:cs="思源宋体 CN Light"/>
          <w:caps w:val="0"/>
          <w:smallCaps w:val="0"/>
          <w:lang w:eastAsia="zh-CN"/>
        </w:rPr>
      </w:pPr>
      <w:r>
        <w:drawing>
          <wp:inline distT="0" distB="0" distL="114300" distR="114300">
            <wp:extent cx="5277485" cy="2317750"/>
            <wp:effectExtent l="0" t="0" r="5715" b="6350"/>
            <wp:docPr id="138" name="图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图片 30"/>
                    <pic:cNvPicPr>
                      <a:picLocks noChangeAspect="1"/>
                    </pic:cNvPicPr>
                  </pic:nvPicPr>
                  <pic:blipFill>
                    <a:blip r:embed="rId87"/>
                    <a:stretch>
                      <a:fillRect/>
                    </a:stretch>
                  </pic:blipFill>
                  <pic:spPr>
                    <a:xfrm>
                      <a:off x="0" y="0"/>
                      <a:ext cx="5277485" cy="2317750"/>
                    </a:xfrm>
                    <a:prstGeom prst="rect">
                      <a:avLst/>
                    </a:prstGeom>
                    <a:noFill/>
                    <a:ln>
                      <a:noFill/>
                    </a:ln>
                  </pic:spPr>
                </pic:pic>
              </a:graphicData>
            </a:graphic>
          </wp:inline>
        </w:drawing>
      </w:r>
    </w:p>
    <w:p w14:paraId="46E2A20B">
      <w:pPr>
        <w:pStyle w:val="5"/>
        <w:rPr>
          <w:rFonts w:hint="eastAsia" w:ascii="思源宋体 CN Light" w:hAnsi="思源宋体 CN Light" w:eastAsia="思源宋体 CN Light" w:cs="思源宋体 CN Light"/>
          <w:caps w:val="0"/>
          <w:smallCaps w:val="0"/>
          <w:color w:val="000000" w:themeColor="text1"/>
          <w:lang w:eastAsia="zh-CN"/>
          <w14:textFill>
            <w14:solidFill>
              <w14:schemeClr w14:val="tx1"/>
            </w14:solidFill>
          </w14:textFill>
        </w:rPr>
      </w:pPr>
      <w:bookmarkStart w:id="124" w:name="_Toc28824"/>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资审文件</w:t>
      </w:r>
      <w:bookmarkEnd w:id="122"/>
      <w:bookmarkEnd w:id="123"/>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澄清和修改</w:t>
      </w:r>
      <w:bookmarkEnd w:id="124"/>
    </w:p>
    <w:p w14:paraId="11CD30C3">
      <w:pPr>
        <w:keepNext w:val="0"/>
        <w:keepLines w:val="0"/>
        <w:pageBreakBefore w:val="0"/>
        <w:widowControl w:val="0"/>
        <w:kinsoku/>
        <w:wordWrap/>
        <w:overflowPunct/>
        <w:topLinePunct w:val="0"/>
        <w:autoSpaceDE/>
        <w:autoSpaceDN/>
        <w:bidi w:val="0"/>
        <w:adjustRightInd/>
        <w:snapToGrid/>
        <w:ind w:firstLine="422"/>
        <w:textAlignment w:val="auto"/>
        <w:outlineLvl w:val="9"/>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pPr>
      <w:r>
        <w:rPr>
          <w:rFonts w:hint="eastAsia" w:ascii="思源宋体 CN Light" w:hAnsi="思源宋体 CN Light" w:eastAsia="思源宋体 CN Light" w:cs="思源宋体 CN Light"/>
          <w:b/>
          <w:caps w:val="0"/>
          <w:smallCaps w:val="0"/>
          <w:color w:val="000000" w:themeColor="text1"/>
          <w14:textFill>
            <w14:solidFill>
              <w14:schemeClr w14:val="tx1"/>
            </w14:solidFill>
          </w14:textFill>
        </w:rPr>
        <w:t>前提条件：</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资格预审文件审核通过。</w:t>
      </w:r>
    </w:p>
    <w:p w14:paraId="53D8392C">
      <w:pPr>
        <w:keepNext w:val="0"/>
        <w:keepLines w:val="0"/>
        <w:pageBreakBefore w:val="0"/>
        <w:widowControl w:val="0"/>
        <w:kinsoku/>
        <w:wordWrap/>
        <w:overflowPunct/>
        <w:topLinePunct w:val="0"/>
        <w:autoSpaceDE/>
        <w:autoSpaceDN/>
        <w:bidi w:val="0"/>
        <w:adjustRightInd/>
        <w:snapToGrid/>
        <w:ind w:firstLine="422"/>
        <w:textAlignment w:val="auto"/>
        <w:outlineLvl w:val="9"/>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pPr>
      <w:r>
        <w:rPr>
          <w:rFonts w:hint="eastAsia" w:ascii="思源宋体 CN Light" w:hAnsi="思源宋体 CN Light" w:eastAsia="思源宋体 CN Light" w:cs="思源宋体 CN Light"/>
          <w:b/>
          <w:caps w:val="0"/>
          <w:smallCaps w:val="0"/>
          <w:color w:val="000000" w:themeColor="text1"/>
          <w14:textFill>
            <w14:solidFill>
              <w14:schemeClr w14:val="tx1"/>
            </w14:solidFill>
          </w14:textFill>
        </w:rPr>
        <w:t>基本功能：</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编制资审文件的澄清文件</w:t>
      </w:r>
      <w:r>
        <w:rPr>
          <w:rFonts w:hint="eastAsia" w:ascii="思源宋体 CN Light" w:hAnsi="思源宋体 CN Light" w:eastAsia="思源宋体 CN Light" w:cs="思源宋体 CN Light"/>
          <w:caps w:val="0"/>
          <w:smallCaps w:val="0"/>
          <w:color w:val="000000" w:themeColor="text1"/>
          <w:lang w:eastAsia="zh-CN"/>
          <w14:textFill>
            <w14:solidFill>
              <w14:schemeClr w14:val="tx1"/>
            </w14:solidFill>
          </w14:textFill>
        </w:rPr>
        <w:t>，</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可对资审文件澄清和修改资审时间。</w:t>
      </w:r>
    </w:p>
    <w:p w14:paraId="2059E67A">
      <w:pPr>
        <w:keepNext w:val="0"/>
        <w:keepLines w:val="0"/>
        <w:pageBreakBefore w:val="0"/>
        <w:widowControl w:val="0"/>
        <w:kinsoku/>
        <w:wordWrap/>
        <w:overflowPunct/>
        <w:topLinePunct w:val="0"/>
        <w:autoSpaceDE/>
        <w:autoSpaceDN/>
        <w:bidi w:val="0"/>
        <w:adjustRightInd/>
        <w:snapToGrid/>
        <w:ind w:firstLine="422"/>
        <w:textAlignment w:val="auto"/>
        <w:outlineLvl w:val="9"/>
        <w:rPr>
          <w:rFonts w:hint="eastAsia" w:ascii="思源宋体 CN Light" w:hAnsi="思源宋体 CN Light" w:eastAsia="思源宋体 CN Light" w:cs="思源宋体 CN Light"/>
          <w:b/>
          <w:caps w:val="0"/>
          <w:smallCaps w:val="0"/>
          <w:color w:val="000000" w:themeColor="text1"/>
          <w14:textFill>
            <w14:solidFill>
              <w14:schemeClr w14:val="tx1"/>
            </w14:solidFill>
          </w14:textFill>
        </w:rPr>
      </w:pPr>
      <w:r>
        <w:rPr>
          <w:rFonts w:hint="eastAsia" w:ascii="思源宋体 CN Light" w:hAnsi="思源宋体 CN Light" w:eastAsia="思源宋体 CN Light" w:cs="思源宋体 CN Light"/>
          <w:b/>
          <w:caps w:val="0"/>
          <w:smallCaps w:val="0"/>
          <w:color w:val="000000" w:themeColor="text1"/>
          <w14:textFill>
            <w14:solidFill>
              <w14:schemeClr w14:val="tx1"/>
            </w14:solidFill>
          </w14:textFill>
        </w:rPr>
        <w:t>操作步骤：</w:t>
      </w:r>
    </w:p>
    <w:p w14:paraId="09FBEB60">
      <w:pPr>
        <w:pStyle w:val="97"/>
        <w:ind w:firstLine="420" w:firstLineChars="0"/>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pPr>
      <w:r>
        <w:rPr>
          <w:rFonts w:hint="eastAsia" w:ascii="思源宋体 CN Light" w:hAnsi="思源宋体 CN Light" w:eastAsia="思源宋体 CN Light" w:cs="思源宋体 CN Light"/>
          <w:i w:val="0"/>
          <w:caps w:val="0"/>
          <w:smallCaps w:val="0"/>
          <w:color w:val="000000"/>
          <w:sz w:val="22"/>
          <w:szCs w:val="22"/>
          <w:u w:val="none"/>
        </w:rPr>
        <w:t>1、点击菜单，进入“工程业务”，进入“</w:t>
      </w:r>
      <w:r>
        <w:rPr>
          <w:rFonts w:hint="eastAsia" w:ascii="思源宋体 CN Light" w:hAnsi="思源宋体 CN Light" w:eastAsia="思源宋体 CN Light" w:cs="思源宋体 CN Light"/>
          <w:i w:val="0"/>
          <w:caps w:val="0"/>
          <w:smallCaps w:val="0"/>
          <w:color w:val="000000"/>
          <w:sz w:val="22"/>
          <w:szCs w:val="22"/>
          <w:u w:val="none"/>
          <w:lang w:val="en-US" w:eastAsia="zh-CN"/>
        </w:rPr>
        <w:t>资格预审</w:t>
      </w:r>
      <w:r>
        <w:rPr>
          <w:rFonts w:hint="eastAsia" w:ascii="思源宋体 CN Light" w:hAnsi="思源宋体 CN Light" w:eastAsia="思源宋体 CN Light" w:cs="思源宋体 CN Light"/>
          <w:i w:val="0"/>
          <w:caps w:val="0"/>
          <w:smallCaps w:val="0"/>
          <w:color w:val="000000"/>
          <w:sz w:val="22"/>
          <w:szCs w:val="22"/>
          <w:u w:val="none"/>
        </w:rPr>
        <w:t>”，点击“</w:t>
      </w:r>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资审文件澄清和修改</w:t>
      </w:r>
      <w:r>
        <w:rPr>
          <w:rFonts w:hint="eastAsia" w:ascii="思源宋体 CN Light" w:hAnsi="思源宋体 CN Light" w:eastAsia="思源宋体 CN Light" w:cs="思源宋体 CN Light"/>
          <w:i w:val="0"/>
          <w:caps w:val="0"/>
          <w:smallCaps w:val="0"/>
          <w:color w:val="000000"/>
          <w:sz w:val="22"/>
          <w:szCs w:val="22"/>
          <w:u w:val="none"/>
        </w:rPr>
        <w:t xml:space="preserve"> ”，进入</w:t>
      </w:r>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资审文件澄清和修改</w:t>
      </w:r>
      <w:r>
        <w:rPr>
          <w:rFonts w:hint="eastAsia" w:ascii="思源宋体 CN Light" w:hAnsi="思源宋体 CN Light" w:eastAsia="思源宋体 CN Light" w:cs="思源宋体 CN Light"/>
          <w:i w:val="0"/>
          <w:caps w:val="0"/>
          <w:smallCaps w:val="0"/>
          <w:color w:val="000000"/>
          <w:sz w:val="22"/>
          <w:szCs w:val="22"/>
          <w:u w:val="none"/>
        </w:rPr>
        <w:t>页面，如下图：</w:t>
      </w:r>
      <w:r>
        <w:drawing>
          <wp:inline distT="0" distB="0" distL="114300" distR="114300">
            <wp:extent cx="5271770" cy="2440305"/>
            <wp:effectExtent l="0" t="0" r="0" b="0"/>
            <wp:docPr id="186"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 name="图片 17"/>
                    <pic:cNvPicPr>
                      <a:picLocks noChangeAspect="1"/>
                    </pic:cNvPicPr>
                  </pic:nvPicPr>
                  <pic:blipFill>
                    <a:blip r:embed="rId88"/>
                    <a:srcRect t="5647"/>
                    <a:stretch>
                      <a:fillRect/>
                    </a:stretch>
                  </pic:blipFill>
                  <pic:spPr>
                    <a:xfrm>
                      <a:off x="0" y="0"/>
                      <a:ext cx="5271770" cy="2440305"/>
                    </a:xfrm>
                    <a:prstGeom prst="rect">
                      <a:avLst/>
                    </a:prstGeom>
                    <a:noFill/>
                    <a:ln>
                      <a:noFill/>
                    </a:ln>
                  </pic:spPr>
                </pic:pic>
              </a:graphicData>
            </a:graphic>
          </wp:inline>
        </w:drawing>
      </w:r>
    </w:p>
    <w:p w14:paraId="36EBA178">
      <w:pPr>
        <w:keepNext w:val="0"/>
        <w:keepLines w:val="0"/>
        <w:pageBreakBefore w:val="0"/>
        <w:widowControl w:val="0"/>
        <w:numPr>
          <w:ilvl w:val="0"/>
          <w:numId w:val="0"/>
        </w:numPr>
        <w:kinsoku/>
        <w:wordWrap/>
        <w:overflowPunct/>
        <w:topLinePunct w:val="0"/>
        <w:autoSpaceDE/>
        <w:autoSpaceDN/>
        <w:bidi w:val="0"/>
        <w:adjustRightInd/>
        <w:snapToGrid/>
        <w:ind w:firstLine="420" w:firstLineChars="0"/>
        <w:textAlignment w:val="auto"/>
        <w:outlineLvl w:val="9"/>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pPr>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2、</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新增资审澄清文件页面</w:t>
      </w:r>
      <w:r>
        <w:rPr>
          <w:rFonts w:hint="eastAsia" w:ascii="思源宋体 CN Light" w:hAnsi="思源宋体 CN Light" w:eastAsia="思源宋体 CN Light" w:cs="思源宋体 CN Light"/>
          <w:caps w:val="0"/>
          <w:smallCaps w:val="0"/>
          <w:color w:val="000000" w:themeColor="text1"/>
          <w:lang w:eastAsia="zh-CN"/>
          <w14:textFill>
            <w14:solidFill>
              <w14:schemeClr w14:val="tx1"/>
            </w14:solidFill>
          </w14:textFill>
        </w:rPr>
        <w:t>，</w:t>
      </w:r>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填写资审澄清和修改内容，上传相关附件，</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如下图：</w:t>
      </w:r>
    </w:p>
    <w:p w14:paraId="7FD7A5AC">
      <w:pPr>
        <w:numPr>
          <w:ilvl w:val="0"/>
          <w:numId w:val="0"/>
        </w:numP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pPr>
      <w:r>
        <w:drawing>
          <wp:inline distT="0" distB="0" distL="114300" distR="114300">
            <wp:extent cx="5267325" cy="2192655"/>
            <wp:effectExtent l="0" t="0" r="3175" b="4445"/>
            <wp:docPr id="54"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图片 16"/>
                    <pic:cNvPicPr>
                      <a:picLocks noChangeAspect="1"/>
                    </pic:cNvPicPr>
                  </pic:nvPicPr>
                  <pic:blipFill>
                    <a:blip r:embed="rId89"/>
                    <a:stretch>
                      <a:fillRect/>
                    </a:stretch>
                  </pic:blipFill>
                  <pic:spPr>
                    <a:xfrm>
                      <a:off x="0" y="0"/>
                      <a:ext cx="5267325" cy="2192655"/>
                    </a:xfrm>
                    <a:prstGeom prst="rect">
                      <a:avLst/>
                    </a:prstGeom>
                    <a:noFill/>
                    <a:ln>
                      <a:noFill/>
                    </a:ln>
                  </pic:spPr>
                </pic:pic>
              </a:graphicData>
            </a:graphic>
          </wp:inline>
        </w:drawing>
      </w:r>
    </w:p>
    <w:p w14:paraId="1B438B26">
      <w:pPr>
        <w:keepNext w:val="0"/>
        <w:keepLines w:val="0"/>
        <w:pageBreakBefore w:val="0"/>
        <w:widowControl w:val="0"/>
        <w:kinsoku/>
        <w:wordWrap/>
        <w:overflowPunct/>
        <w:topLinePunct w:val="0"/>
        <w:autoSpaceDE/>
        <w:autoSpaceDN/>
        <w:bidi w:val="0"/>
        <w:adjustRightInd/>
        <w:snapToGrid/>
        <w:ind w:firstLine="420" w:firstLineChars="200"/>
        <w:textAlignment w:val="auto"/>
        <w:outlineLvl w:val="9"/>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pP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注：</w:t>
      </w:r>
    </w:p>
    <w:p w14:paraId="4BC72480">
      <w:pPr>
        <w:keepNext w:val="0"/>
        <w:keepLines w:val="0"/>
        <w:pageBreakBefore w:val="0"/>
        <w:widowControl w:val="0"/>
        <w:kinsoku/>
        <w:wordWrap/>
        <w:overflowPunct/>
        <w:topLinePunct w:val="0"/>
        <w:autoSpaceDE/>
        <w:autoSpaceDN/>
        <w:bidi w:val="0"/>
        <w:adjustRightInd/>
        <w:snapToGrid/>
        <w:ind w:firstLine="420" w:firstLineChars="200"/>
        <w:textAlignment w:val="auto"/>
        <w:outlineLvl w:val="9"/>
        <w:rPr>
          <w:rFonts w:hint="eastAsia" w:ascii="思源宋体 CN Light" w:hAnsi="思源宋体 CN Light" w:eastAsia="思源宋体 CN Light" w:cs="思源宋体 CN Light"/>
          <w:caps w:val="0"/>
          <w:smallCaps w:val="0"/>
          <w:color w:val="000000" w:themeColor="text1"/>
          <w:sz w:val="21"/>
          <w14:textFill>
            <w14:solidFill>
              <w14:schemeClr w14:val="tx1"/>
            </w14:solidFill>
          </w14:textFill>
        </w:rPr>
      </w:pPr>
      <w:r>
        <w:rPr>
          <w:rFonts w:hint="eastAsia" w:ascii="思源宋体 CN Light" w:hAnsi="思源宋体 CN Light" w:eastAsia="思源宋体 CN Light" w:cs="思源宋体 CN Light"/>
          <w:caps w:val="0"/>
          <w:smallCaps w:val="0"/>
          <w:color w:val="000000" w:themeColor="text1"/>
          <w:sz w:val="21"/>
          <w14:textFill>
            <w14:solidFill>
              <w14:schemeClr w14:val="tx1"/>
            </w14:solidFill>
          </w14:textFill>
        </w:rPr>
        <w:t>①资审澄清和修改可以变更资格审查时间。如需变更，在“变更内容”中，选中“已确定的资格审查时间”，并填写新的时间； 如无需变更，则不选中该选项。</w:t>
      </w:r>
    </w:p>
    <w:p w14:paraId="032BFB52">
      <w:pPr>
        <w:keepNext w:val="0"/>
        <w:keepLines w:val="0"/>
        <w:pageBreakBefore w:val="0"/>
        <w:widowControl w:val="0"/>
        <w:kinsoku/>
        <w:wordWrap/>
        <w:overflowPunct/>
        <w:topLinePunct w:val="0"/>
        <w:autoSpaceDE/>
        <w:autoSpaceDN/>
        <w:bidi w:val="0"/>
        <w:adjustRightInd/>
        <w:snapToGrid/>
        <w:ind w:firstLine="420" w:firstLineChars="200"/>
        <w:textAlignment w:val="auto"/>
        <w:outlineLvl w:val="9"/>
        <w:rPr>
          <w:rFonts w:hint="eastAsia" w:ascii="思源宋体 CN Light" w:hAnsi="思源宋体 CN Light" w:eastAsia="思源宋体 CN Light" w:cs="思源宋体 CN Light"/>
          <w:caps w:val="0"/>
          <w:smallCaps w:val="0"/>
          <w:color w:val="000000" w:themeColor="text1"/>
          <w:sz w:val="21"/>
          <w:lang w:val="en-US" w:eastAsia="zh-CN"/>
          <w14:textFill>
            <w14:solidFill>
              <w14:schemeClr w14:val="tx1"/>
            </w14:solidFill>
          </w14:textFill>
        </w:rPr>
      </w:pPr>
      <w:r>
        <w:rPr>
          <w:rFonts w:hint="eastAsia" w:ascii="思源宋体 CN Light" w:hAnsi="思源宋体 CN Light" w:eastAsia="思源宋体 CN Light" w:cs="思源宋体 CN Light"/>
          <w:caps w:val="0"/>
          <w:smallCaps w:val="0"/>
          <w:color w:val="000000" w:themeColor="text1"/>
          <w:sz w:val="21"/>
          <w14:textFill>
            <w14:solidFill>
              <w14:schemeClr w14:val="tx1"/>
            </w14:solidFill>
          </w14:textFill>
        </w:rPr>
        <w:t>②修改时间时，只能选择晚于原资格审查的时间。</w:t>
      </w:r>
    </w:p>
    <w:p w14:paraId="50D7EF20">
      <w:pPr>
        <w:keepNext w:val="0"/>
        <w:keepLines w:val="0"/>
        <w:pageBreakBefore w:val="0"/>
        <w:widowControl w:val="0"/>
        <w:numPr>
          <w:ilvl w:val="0"/>
          <w:numId w:val="0"/>
        </w:numPr>
        <w:kinsoku/>
        <w:wordWrap/>
        <w:overflowPunct/>
        <w:topLinePunct w:val="0"/>
        <w:autoSpaceDE/>
        <w:autoSpaceDN/>
        <w:bidi w:val="0"/>
        <w:adjustRightInd/>
        <w:snapToGrid/>
        <w:ind w:leftChars="0" w:firstLine="420" w:firstLineChars="200"/>
        <w:textAlignment w:val="auto"/>
        <w:outlineLvl w:val="9"/>
        <w:rPr>
          <w:rFonts w:hint="eastAsia" w:ascii="思源宋体 CN Light" w:hAnsi="思源宋体 CN Light" w:eastAsia="思源宋体 CN Light" w:cs="思源宋体 CN Light"/>
          <w:caps w:val="0"/>
          <w:smallCaps w:val="0"/>
          <w:color w:val="000000" w:themeColor="text1"/>
          <w:sz w:val="21"/>
          <w:lang w:val="en-US" w:eastAsia="zh-CN"/>
          <w14:textFill>
            <w14:solidFill>
              <w14:schemeClr w14:val="tx1"/>
            </w14:solidFill>
          </w14:textFill>
        </w:rPr>
      </w:pPr>
      <w:r>
        <w:rPr>
          <w:rFonts w:hint="eastAsia" w:ascii="思源宋体 CN Light" w:hAnsi="思源宋体 CN Light" w:eastAsia="思源宋体 CN Light" w:cs="思源宋体 CN Light"/>
          <w:caps w:val="0"/>
          <w:smallCaps w:val="0"/>
          <w:color w:val="000000" w:themeColor="text1"/>
          <w:sz w:val="21"/>
          <w:lang w:val="en-US" w:eastAsia="zh-CN"/>
          <w14:textFill>
            <w14:solidFill>
              <w14:schemeClr w14:val="tx1"/>
            </w14:solidFill>
          </w14:textFill>
        </w:rPr>
        <w:t>3、上传附件后，</w:t>
      </w:r>
      <w:r>
        <w:rPr>
          <w:rFonts w:hint="eastAsia" w:ascii="思源宋体 CN Light" w:hAnsi="思源宋体 CN Light" w:eastAsia="思源宋体 CN Light" w:cs="思源宋体 CN Light"/>
          <w:caps w:val="0"/>
          <w:smallCaps w:val="0"/>
          <w:color w:val="000000" w:themeColor="text1"/>
          <w:sz w:val="21"/>
          <w14:textFill>
            <w14:solidFill>
              <w14:schemeClr w14:val="tx1"/>
            </w14:solidFill>
          </w14:textFill>
        </w:rPr>
        <w:t>点击“提交信息”按钮</w:t>
      </w:r>
      <w:r>
        <w:rPr>
          <w:rFonts w:hint="eastAsia" w:ascii="思源宋体 CN Light" w:hAnsi="思源宋体 CN Light" w:eastAsia="思源宋体 CN Light" w:cs="思源宋体 CN Light"/>
          <w:caps w:val="0"/>
          <w:smallCaps w:val="0"/>
          <w:color w:val="000000" w:themeColor="text1"/>
          <w:sz w:val="21"/>
          <w:lang w:val="en-US" w:eastAsia="zh-CN"/>
          <w14:textFill>
            <w14:solidFill>
              <w14:schemeClr w14:val="tx1"/>
            </w14:solidFill>
          </w14:textFill>
        </w:rPr>
        <w:t>，</w:t>
      </w:r>
      <w:r>
        <w:rPr>
          <w:rFonts w:hint="eastAsia" w:ascii="思源宋体 CN Light" w:hAnsi="思源宋体 CN Light" w:eastAsia="思源宋体 CN Light" w:cs="思源宋体 CN Light"/>
          <w:caps w:val="0"/>
          <w:smallCaps w:val="0"/>
          <w:color w:val="000000" w:themeColor="text1"/>
          <w:sz w:val="21"/>
          <w14:textFill>
            <w14:solidFill>
              <w14:schemeClr w14:val="tx1"/>
            </w14:solidFill>
          </w14:textFill>
        </w:rPr>
        <w:t>提交</w:t>
      </w:r>
      <w:r>
        <w:rPr>
          <w:rFonts w:hint="eastAsia" w:ascii="思源宋体 CN Light" w:hAnsi="思源宋体 CN Light" w:eastAsia="思源宋体 CN Light" w:cs="思源宋体 CN Light"/>
          <w:caps w:val="0"/>
          <w:smallCaps w:val="0"/>
          <w:color w:val="000000" w:themeColor="text1"/>
          <w:sz w:val="21"/>
          <w:lang w:val="en-US" w:eastAsia="zh-CN"/>
          <w14:textFill>
            <w14:solidFill>
              <w14:schemeClr w14:val="tx1"/>
            </w14:solidFill>
          </w14:textFill>
        </w:rPr>
        <w:t>给</w:t>
      </w:r>
      <w:r>
        <w:rPr>
          <w:rFonts w:hint="eastAsia" w:ascii="思源宋体 CN Light" w:hAnsi="思源宋体 CN Light" w:cs="思源宋体 CN Light"/>
          <w:caps w:val="0"/>
          <w:smallCaps w:val="0"/>
          <w:color w:val="000000" w:themeColor="text1"/>
          <w:sz w:val="21"/>
          <w:lang w:eastAsia="zh-CN"/>
          <w14:textFill>
            <w14:solidFill>
              <w14:schemeClr w14:val="tx1"/>
            </w14:solidFill>
          </w14:textFill>
        </w:rPr>
        <w:t>交易中心备案</w:t>
      </w:r>
      <w:r>
        <w:rPr>
          <w:rFonts w:hint="eastAsia" w:ascii="思源宋体 CN Light" w:hAnsi="思源宋体 CN Light" w:eastAsia="思源宋体 CN Light" w:cs="思源宋体 CN Light"/>
          <w:caps w:val="0"/>
          <w:smallCaps w:val="0"/>
          <w:color w:val="000000" w:themeColor="text1"/>
          <w:sz w:val="21"/>
          <w:lang w:val="en-US" w:eastAsia="zh-CN"/>
          <w14:textFill>
            <w14:solidFill>
              <w14:schemeClr w14:val="tx1"/>
            </w14:solidFill>
          </w14:textFill>
        </w:rPr>
        <w:t>。</w:t>
      </w:r>
    </w:p>
    <w:p w14:paraId="56B6DEEE">
      <w:pPr>
        <w:pStyle w:val="5"/>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pPr>
      <w:bookmarkStart w:id="125" w:name="_Toc29359"/>
      <w:bookmarkStart w:id="126" w:name="_Toc19046"/>
      <w:bookmarkStart w:id="127" w:name="_Toc16561"/>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组建资审委员会</w:t>
      </w:r>
      <w:bookmarkEnd w:id="125"/>
      <w:bookmarkEnd w:id="126"/>
      <w:bookmarkEnd w:id="127"/>
    </w:p>
    <w:p w14:paraId="656B8023">
      <w:pPr>
        <w:keepNext w:val="0"/>
        <w:keepLines w:val="0"/>
        <w:pageBreakBefore w:val="0"/>
        <w:widowControl w:val="0"/>
        <w:kinsoku/>
        <w:wordWrap/>
        <w:overflowPunct/>
        <w:topLinePunct w:val="0"/>
        <w:autoSpaceDE/>
        <w:autoSpaceDN/>
        <w:bidi w:val="0"/>
        <w:adjustRightInd/>
        <w:snapToGrid/>
        <w:ind w:firstLine="422"/>
        <w:textAlignment w:val="auto"/>
        <w:outlineLvl w:val="9"/>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pPr>
      <w:r>
        <w:rPr>
          <w:rFonts w:hint="eastAsia" w:ascii="思源宋体 CN Light" w:hAnsi="思源宋体 CN Light" w:eastAsia="思源宋体 CN Light" w:cs="思源宋体 CN Light"/>
          <w:b/>
          <w:caps w:val="0"/>
          <w:smallCaps w:val="0"/>
          <w:color w:val="000000" w:themeColor="text1"/>
          <w14:textFill>
            <w14:solidFill>
              <w14:schemeClr w14:val="tx1"/>
            </w14:solidFill>
          </w14:textFill>
        </w:rPr>
        <w:t>前提条件：</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资审场地预约</w:t>
      </w:r>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审核通过</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w:t>
      </w:r>
    </w:p>
    <w:p w14:paraId="1D66248B">
      <w:pPr>
        <w:keepNext w:val="0"/>
        <w:keepLines w:val="0"/>
        <w:pageBreakBefore w:val="0"/>
        <w:widowControl w:val="0"/>
        <w:kinsoku/>
        <w:wordWrap/>
        <w:overflowPunct/>
        <w:topLinePunct w:val="0"/>
        <w:autoSpaceDE/>
        <w:autoSpaceDN/>
        <w:bidi w:val="0"/>
        <w:adjustRightInd/>
        <w:snapToGrid/>
        <w:ind w:firstLine="422"/>
        <w:textAlignment w:val="auto"/>
        <w:outlineLvl w:val="9"/>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pPr>
      <w:r>
        <w:rPr>
          <w:rFonts w:hint="eastAsia" w:ascii="思源宋体 CN Light" w:hAnsi="思源宋体 CN Light" w:eastAsia="思源宋体 CN Light" w:cs="思源宋体 CN Light"/>
          <w:b/>
          <w:caps w:val="0"/>
          <w:smallCaps w:val="0"/>
          <w:color w:val="000000" w:themeColor="text1"/>
          <w14:textFill>
            <w14:solidFill>
              <w14:schemeClr w14:val="tx1"/>
            </w14:solidFill>
          </w14:textFill>
        </w:rPr>
        <w:t>基本功能：</w:t>
      </w:r>
      <w:r>
        <w:rPr>
          <w:rFonts w:hint="eastAsia" w:ascii="思源宋体 CN Light" w:hAnsi="思源宋体 CN Light" w:eastAsia="思源宋体 CN Light" w:cs="思源宋体 CN Light"/>
          <w:b w:val="0"/>
          <w:bCs/>
          <w:caps w:val="0"/>
          <w:smallCaps w:val="0"/>
          <w:color w:val="000000" w:themeColor="text1"/>
          <w:lang w:val="en-US" w:eastAsia="zh-CN"/>
          <w14:textFill>
            <w14:solidFill>
              <w14:schemeClr w14:val="tx1"/>
            </w14:solidFill>
          </w14:textFill>
        </w:rPr>
        <w:t>新增</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组建资审委员会。</w:t>
      </w:r>
    </w:p>
    <w:p w14:paraId="463273E3">
      <w:pPr>
        <w:keepNext w:val="0"/>
        <w:keepLines w:val="0"/>
        <w:pageBreakBefore w:val="0"/>
        <w:widowControl w:val="0"/>
        <w:kinsoku/>
        <w:wordWrap/>
        <w:overflowPunct/>
        <w:topLinePunct w:val="0"/>
        <w:autoSpaceDE/>
        <w:autoSpaceDN/>
        <w:bidi w:val="0"/>
        <w:adjustRightInd/>
        <w:snapToGrid/>
        <w:ind w:firstLine="422"/>
        <w:textAlignment w:val="auto"/>
        <w:outlineLvl w:val="9"/>
        <w:rPr>
          <w:rFonts w:hint="eastAsia" w:ascii="思源宋体 CN Light" w:hAnsi="思源宋体 CN Light" w:eastAsia="思源宋体 CN Light" w:cs="思源宋体 CN Light"/>
          <w:b/>
          <w:caps w:val="0"/>
          <w:smallCaps w:val="0"/>
          <w:color w:val="000000" w:themeColor="text1"/>
          <w14:textFill>
            <w14:solidFill>
              <w14:schemeClr w14:val="tx1"/>
            </w14:solidFill>
          </w14:textFill>
        </w:rPr>
      </w:pPr>
      <w:r>
        <w:rPr>
          <w:rFonts w:hint="eastAsia" w:ascii="思源宋体 CN Light" w:hAnsi="思源宋体 CN Light" w:eastAsia="思源宋体 CN Light" w:cs="思源宋体 CN Light"/>
          <w:b/>
          <w:caps w:val="0"/>
          <w:smallCaps w:val="0"/>
          <w:color w:val="000000" w:themeColor="text1"/>
          <w14:textFill>
            <w14:solidFill>
              <w14:schemeClr w14:val="tx1"/>
            </w14:solidFill>
          </w14:textFill>
        </w:rPr>
        <w:t>操作步骤：</w:t>
      </w:r>
    </w:p>
    <w:p w14:paraId="2FC007BA">
      <w:pPr>
        <w:pStyle w:val="97"/>
        <w:ind w:firstLine="420" w:firstLineChars="0"/>
      </w:pPr>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1</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点击菜单，进入“工程业务”，进入“资格预审”，点击“</w:t>
      </w:r>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组建资审委员会</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”进入</w:t>
      </w:r>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组建资审委员会</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页面</w:t>
      </w:r>
      <w:r>
        <w:rPr>
          <w:rFonts w:hint="eastAsia" w:ascii="思源宋体 CN Light" w:hAnsi="思源宋体 CN Light" w:eastAsia="思源宋体 CN Light" w:cs="思源宋体 CN Light"/>
          <w:caps w:val="0"/>
          <w:smallCaps w:val="0"/>
          <w:color w:val="000000" w:themeColor="text1"/>
          <w:lang w:eastAsia="zh-CN"/>
          <w14:textFill>
            <w14:solidFill>
              <w14:schemeClr w14:val="tx1"/>
            </w14:solidFill>
          </w14:textFill>
        </w:rPr>
        <w:t>，</w:t>
      </w:r>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点击新增项目</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。如下图：</w:t>
      </w:r>
    </w:p>
    <w:p w14:paraId="4908B51D">
      <w:pPr>
        <w:pStyle w:val="97"/>
        <w:rPr>
          <w:rFonts w:hint="eastAsia"/>
        </w:rPr>
      </w:pPr>
      <w:r>
        <w:drawing>
          <wp:inline distT="0" distB="0" distL="114300" distR="114300">
            <wp:extent cx="5276850" cy="2127885"/>
            <wp:effectExtent l="0" t="0" r="6350" b="5715"/>
            <wp:docPr id="171" name="图片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 name="图片 34"/>
                    <pic:cNvPicPr>
                      <a:picLocks noChangeAspect="1"/>
                    </pic:cNvPicPr>
                  </pic:nvPicPr>
                  <pic:blipFill>
                    <a:blip r:embed="rId90"/>
                    <a:srcRect t="9701"/>
                    <a:stretch>
                      <a:fillRect/>
                    </a:stretch>
                  </pic:blipFill>
                  <pic:spPr>
                    <a:xfrm>
                      <a:off x="0" y="0"/>
                      <a:ext cx="5276850" cy="2127885"/>
                    </a:xfrm>
                    <a:prstGeom prst="rect">
                      <a:avLst/>
                    </a:prstGeom>
                    <a:noFill/>
                    <a:ln>
                      <a:noFill/>
                    </a:ln>
                  </pic:spPr>
                </pic:pic>
              </a:graphicData>
            </a:graphic>
          </wp:inline>
        </w:drawing>
      </w:r>
    </w:p>
    <w:p w14:paraId="3D1D7FB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firstLine="420" w:firstLineChars="200"/>
        <w:jc w:val="left"/>
        <w:textAlignment w:val="auto"/>
        <w:outlineLvl w:val="9"/>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pPr>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2、组建资审委员会页面，项目信息、招标人、招标代理自动获取信息，灰化不可修改，如下图：</w:t>
      </w:r>
      <w:r>
        <w:drawing>
          <wp:inline distT="0" distB="0" distL="114300" distR="114300">
            <wp:extent cx="5278120" cy="2405380"/>
            <wp:effectExtent l="0" t="0" r="5080" b="7620"/>
            <wp:docPr id="173" name="图片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 name="图片 35"/>
                    <pic:cNvPicPr>
                      <a:picLocks noChangeAspect="1"/>
                    </pic:cNvPicPr>
                  </pic:nvPicPr>
                  <pic:blipFill>
                    <a:blip r:embed="rId91"/>
                    <a:stretch>
                      <a:fillRect/>
                    </a:stretch>
                  </pic:blipFill>
                  <pic:spPr>
                    <a:xfrm>
                      <a:off x="0" y="0"/>
                      <a:ext cx="5278120" cy="2405380"/>
                    </a:xfrm>
                    <a:prstGeom prst="rect">
                      <a:avLst/>
                    </a:prstGeom>
                    <a:noFill/>
                    <a:ln>
                      <a:noFill/>
                    </a:ln>
                  </pic:spPr>
                </pic:pic>
              </a:graphicData>
            </a:graphic>
          </wp:inline>
        </w:drawing>
      </w:r>
    </w:p>
    <w:p w14:paraId="6A42A2E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firstLine="420" w:firstLineChars="200"/>
        <w:jc w:val="left"/>
        <w:textAlignment w:val="auto"/>
        <w:outlineLvl w:val="9"/>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pPr>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3</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w:t>
      </w:r>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设</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置</w:t>
      </w:r>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评标时间、地点和填写抽取信息</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等内容，如下图：</w:t>
      </w:r>
    </w:p>
    <w:p w14:paraId="342C1AC2">
      <w:pPr>
        <w:pStyle w:val="2"/>
        <w:ind w:left="0" w:leftChars="0" w:firstLine="0" w:firstLineChars="0"/>
        <w:rPr>
          <w:rFonts w:hint="eastAsia"/>
          <w:lang w:val="en-US" w:eastAsia="zh-CN"/>
        </w:rPr>
      </w:pPr>
      <w:r>
        <w:drawing>
          <wp:inline distT="0" distB="0" distL="114300" distR="114300">
            <wp:extent cx="5274310" cy="2355215"/>
            <wp:effectExtent l="0" t="0" r="8890" b="6985"/>
            <wp:docPr id="177" name="图片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 name="图片 36"/>
                    <pic:cNvPicPr>
                      <a:picLocks noChangeAspect="1"/>
                    </pic:cNvPicPr>
                  </pic:nvPicPr>
                  <pic:blipFill>
                    <a:blip r:embed="rId92"/>
                    <a:stretch>
                      <a:fillRect/>
                    </a:stretch>
                  </pic:blipFill>
                  <pic:spPr>
                    <a:xfrm>
                      <a:off x="0" y="0"/>
                      <a:ext cx="5274310" cy="2355215"/>
                    </a:xfrm>
                    <a:prstGeom prst="rect">
                      <a:avLst/>
                    </a:prstGeom>
                    <a:noFill/>
                    <a:ln>
                      <a:noFill/>
                    </a:ln>
                  </pic:spPr>
                </pic:pic>
              </a:graphicData>
            </a:graphic>
          </wp:inline>
        </w:drawing>
      </w:r>
    </w:p>
    <w:p w14:paraId="65D104E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firstLine="420" w:firstLineChars="200"/>
        <w:jc w:val="left"/>
        <w:textAlignment w:val="auto"/>
        <w:outlineLvl w:val="9"/>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pPr>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4、</w:t>
      </w:r>
      <w:r>
        <w:rPr>
          <w:rFonts w:hint="eastAsia" w:ascii="思源宋体 CN Light" w:hAnsi="思源宋体 CN Light" w:eastAsia="思源宋体 CN Light" w:cs="思源宋体 CN Light"/>
          <w:caps w:val="0"/>
          <w:smallCaps w:val="0"/>
          <w:color w:val="000000" w:themeColor="text1"/>
          <w:lang w:eastAsia="zh-CN"/>
          <w14:textFill>
            <w14:solidFill>
              <w14:schemeClr w14:val="tx1"/>
            </w14:solidFill>
          </w14:textFill>
        </w:rPr>
        <w:t>设置回避信息、专</w:t>
      </w:r>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业</w:t>
      </w:r>
      <w:r>
        <w:rPr>
          <w:rFonts w:hint="eastAsia" w:ascii="思源宋体 CN Light" w:hAnsi="思源宋体 CN Light" w:eastAsia="思源宋体 CN Light" w:cs="思源宋体 CN Light"/>
          <w:caps w:val="0"/>
          <w:smallCaps w:val="0"/>
          <w:color w:val="000000" w:themeColor="text1"/>
          <w:lang w:eastAsia="zh-CN"/>
          <w14:textFill>
            <w14:solidFill>
              <w14:schemeClr w14:val="tx1"/>
            </w14:solidFill>
          </w14:textFill>
        </w:rPr>
        <w:t>信息等，如下图：</w:t>
      </w:r>
    </w:p>
    <w:p w14:paraId="1AC331AC">
      <w:pPr>
        <w:keepNext w:val="0"/>
        <w:keepLines w:val="0"/>
        <w:pageBreakBefore w:val="0"/>
        <w:widowControl w:val="0"/>
        <w:kinsoku/>
        <w:wordWrap/>
        <w:overflowPunct/>
        <w:topLinePunct w:val="0"/>
        <w:autoSpaceDE/>
        <w:autoSpaceDN/>
        <w:bidi w:val="0"/>
        <w:adjustRightInd/>
        <w:snapToGrid/>
        <w:ind w:left="420" w:leftChars="0" w:hanging="420" w:hangingChars="200"/>
        <w:textAlignment w:val="auto"/>
        <w:outlineLvl w:val="9"/>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pPr>
      <w:r>
        <w:drawing>
          <wp:inline distT="0" distB="0" distL="114300" distR="114300">
            <wp:extent cx="5268595" cy="2315845"/>
            <wp:effectExtent l="0" t="0" r="1905" b="8255"/>
            <wp:docPr id="178" name="图片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图片 37"/>
                    <pic:cNvPicPr>
                      <a:picLocks noChangeAspect="1"/>
                    </pic:cNvPicPr>
                  </pic:nvPicPr>
                  <pic:blipFill>
                    <a:blip r:embed="rId93"/>
                    <a:stretch>
                      <a:fillRect/>
                    </a:stretch>
                  </pic:blipFill>
                  <pic:spPr>
                    <a:xfrm>
                      <a:off x="0" y="0"/>
                      <a:ext cx="5268595" cy="2315845"/>
                    </a:xfrm>
                    <a:prstGeom prst="rect">
                      <a:avLst/>
                    </a:prstGeom>
                    <a:noFill/>
                    <a:ln>
                      <a:noFill/>
                    </a:ln>
                  </pic:spPr>
                </pic:pic>
              </a:graphicData>
            </a:graphic>
          </wp:inline>
        </w:drawing>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注：设置的回避单位</w:t>
      </w:r>
      <w:r>
        <w:rPr>
          <w:rFonts w:hint="eastAsia" w:ascii="思源宋体 CN Light" w:hAnsi="思源宋体 CN Light" w:eastAsia="思源宋体 CN Light" w:cs="思源宋体 CN Light"/>
          <w:caps w:val="0"/>
          <w:smallCaps w:val="0"/>
          <w:color w:val="000000" w:themeColor="text1"/>
          <w:lang w:eastAsia="zh-CN"/>
          <w14:textFill>
            <w14:solidFill>
              <w14:schemeClr w14:val="tx1"/>
            </w14:solidFill>
          </w14:textFill>
        </w:rPr>
        <w:t>、</w:t>
      </w:r>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回避专家</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，在专家抽取时，不会被抽取到。</w:t>
      </w:r>
    </w:p>
    <w:p w14:paraId="320059F8">
      <w:pPr>
        <w:ind w:left="0" w:leftChars="0" w:firstLine="420" w:firstLineChars="200"/>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pPr>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5、选中设置的回避单位和回避专家，点页面的“删除回避单位”和“删除回避专家”按钮，可以删除已设置的回避单位和专家，如下图：</w:t>
      </w:r>
      <w:r>
        <w:drawing>
          <wp:inline distT="0" distB="0" distL="114300" distR="114300">
            <wp:extent cx="5267325" cy="2284095"/>
            <wp:effectExtent l="0" t="0" r="3175" b="1905"/>
            <wp:docPr id="179" name="图片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 name="图片 38"/>
                    <pic:cNvPicPr>
                      <a:picLocks noChangeAspect="1"/>
                    </pic:cNvPicPr>
                  </pic:nvPicPr>
                  <pic:blipFill>
                    <a:blip r:embed="rId94"/>
                    <a:stretch>
                      <a:fillRect/>
                    </a:stretch>
                  </pic:blipFill>
                  <pic:spPr>
                    <a:xfrm>
                      <a:off x="0" y="0"/>
                      <a:ext cx="5267325" cy="2284095"/>
                    </a:xfrm>
                    <a:prstGeom prst="rect">
                      <a:avLst/>
                    </a:prstGeom>
                    <a:noFill/>
                    <a:ln>
                      <a:noFill/>
                    </a:ln>
                  </pic:spPr>
                </pic:pic>
              </a:graphicData>
            </a:graphic>
          </wp:inline>
        </w:drawing>
      </w:r>
    </w:p>
    <w:p w14:paraId="1FFFCC44">
      <w:pPr>
        <w:keepNext w:val="0"/>
        <w:keepLines w:val="0"/>
        <w:pageBreakBefore w:val="0"/>
        <w:widowControl w:val="0"/>
        <w:kinsoku/>
        <w:wordWrap/>
        <w:overflowPunct/>
        <w:topLinePunct w:val="0"/>
        <w:autoSpaceDE/>
        <w:autoSpaceDN/>
        <w:bidi w:val="0"/>
        <w:adjustRightInd/>
        <w:snapToGrid/>
        <w:textAlignment w:val="auto"/>
        <w:outlineLvl w:val="9"/>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pPr>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6、填写完信息后</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，点击“提交信息”按钮</w:t>
      </w:r>
      <w:r>
        <w:rPr>
          <w:rFonts w:hint="eastAsia" w:ascii="思源宋体 CN Light" w:hAnsi="思源宋体 CN Light" w:eastAsia="思源宋体 CN Light" w:cs="思源宋体 CN Light"/>
          <w:caps w:val="0"/>
          <w:smallCaps w:val="0"/>
          <w:color w:val="000000" w:themeColor="text1"/>
          <w:lang w:eastAsia="zh-CN"/>
          <w14:textFill>
            <w14:solidFill>
              <w14:schemeClr w14:val="tx1"/>
            </w14:solidFill>
          </w14:textFill>
        </w:rPr>
        <w:t>，</w:t>
      </w:r>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弹出意见框中输入意见，点击“确认提交”按钮，</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提交</w:t>
      </w:r>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给</w:t>
      </w:r>
      <w:r>
        <w:rPr>
          <w:rFonts w:hint="eastAsia" w:ascii="思源宋体 CN Light" w:hAnsi="思源宋体 CN Light" w:cs="思源宋体 CN Light"/>
          <w:caps w:val="0"/>
          <w:smallCaps w:val="0"/>
          <w:color w:val="000000" w:themeColor="text1"/>
          <w:lang w:eastAsia="zh-CN"/>
          <w14:textFill>
            <w14:solidFill>
              <w14:schemeClr w14:val="tx1"/>
            </w14:solidFill>
          </w14:textFill>
        </w:rPr>
        <w:t>交易中心备案</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w:t>
      </w:r>
    </w:p>
    <w:p w14:paraId="2D9E56A1">
      <w:pPr>
        <w:ind w:firstLine="0" w:firstLineChars="0"/>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pPr>
      <w:r>
        <w:drawing>
          <wp:inline distT="0" distB="0" distL="114300" distR="114300">
            <wp:extent cx="5269865" cy="2359660"/>
            <wp:effectExtent l="0" t="0" r="635" b="2540"/>
            <wp:docPr id="180" name="图片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 name="图片 39"/>
                    <pic:cNvPicPr>
                      <a:picLocks noChangeAspect="1"/>
                    </pic:cNvPicPr>
                  </pic:nvPicPr>
                  <pic:blipFill>
                    <a:blip r:embed="rId95"/>
                    <a:stretch>
                      <a:fillRect/>
                    </a:stretch>
                  </pic:blipFill>
                  <pic:spPr>
                    <a:xfrm>
                      <a:off x="0" y="0"/>
                      <a:ext cx="5269865" cy="2359660"/>
                    </a:xfrm>
                    <a:prstGeom prst="rect">
                      <a:avLst/>
                    </a:prstGeom>
                    <a:noFill/>
                    <a:ln>
                      <a:noFill/>
                    </a:ln>
                  </pic:spPr>
                </pic:pic>
              </a:graphicData>
            </a:graphic>
          </wp:inline>
        </w:drawing>
      </w:r>
    </w:p>
    <w:p w14:paraId="1F61A150">
      <w:pPr>
        <w:keepNext w:val="0"/>
        <w:keepLines w:val="0"/>
        <w:pageBreakBefore w:val="0"/>
        <w:widowControl w:val="0"/>
        <w:kinsoku/>
        <w:wordWrap/>
        <w:overflowPunct/>
        <w:topLinePunct w:val="0"/>
        <w:autoSpaceDE/>
        <w:autoSpaceDN/>
        <w:bidi w:val="0"/>
        <w:adjustRightInd/>
        <w:snapToGrid/>
        <w:textAlignment w:val="auto"/>
        <w:outlineLvl w:val="9"/>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pP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注：</w:t>
      </w:r>
    </w:p>
    <w:p w14:paraId="681A43B0">
      <w:pPr>
        <w:keepNext w:val="0"/>
        <w:keepLines w:val="0"/>
        <w:pageBreakBefore w:val="0"/>
        <w:widowControl w:val="0"/>
        <w:kinsoku/>
        <w:wordWrap/>
        <w:overflowPunct/>
        <w:topLinePunct w:val="0"/>
        <w:autoSpaceDE/>
        <w:autoSpaceDN/>
        <w:bidi w:val="0"/>
        <w:adjustRightInd/>
        <w:snapToGrid/>
        <w:textAlignment w:val="auto"/>
        <w:outlineLvl w:val="9"/>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pP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①组建资审委员会，评委不限专业</w:t>
      </w:r>
      <w:r>
        <w:rPr>
          <w:rFonts w:hint="eastAsia" w:ascii="思源宋体 CN Light" w:hAnsi="思源宋体 CN Light" w:eastAsia="思源宋体 CN Light" w:cs="思源宋体 CN Light"/>
          <w:caps w:val="0"/>
          <w:smallCaps w:val="0"/>
          <w:color w:val="000000" w:themeColor="text1"/>
          <w:lang w:eastAsia="zh-CN"/>
          <w14:textFill>
            <w14:solidFill>
              <w14:schemeClr w14:val="tx1"/>
            </w14:solidFill>
          </w14:textFill>
        </w:rPr>
        <w:t>，</w:t>
      </w:r>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且可以多次新增</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。“专业信息”中，“需抽人数”默认为“所需人数”设置的数值的3倍。</w:t>
      </w:r>
    </w:p>
    <w:p w14:paraId="116F8CBD">
      <w:pPr>
        <w:keepNext w:val="0"/>
        <w:keepLines w:val="0"/>
        <w:pageBreakBefore w:val="0"/>
        <w:widowControl w:val="0"/>
        <w:kinsoku/>
        <w:wordWrap/>
        <w:overflowPunct/>
        <w:topLinePunct w:val="0"/>
        <w:autoSpaceDE/>
        <w:autoSpaceDN/>
        <w:bidi w:val="0"/>
        <w:adjustRightInd/>
        <w:snapToGrid/>
        <w:textAlignment w:val="auto"/>
        <w:outlineLvl w:val="9"/>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pP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②国有资金控股或占主导地位的依法必须进行招标的项目，资格审查委员会成员人数</w:t>
      </w:r>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应为</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五人以上单数</w:t>
      </w:r>
      <w:r>
        <w:rPr>
          <w:rFonts w:hint="eastAsia" w:ascii="思源宋体 CN Light" w:hAnsi="思源宋体 CN Light" w:eastAsia="思源宋体 CN Light" w:cs="思源宋体 CN Light"/>
          <w:caps w:val="0"/>
          <w:smallCaps w:val="0"/>
          <w:color w:val="000000" w:themeColor="text1"/>
          <w:lang w:eastAsia="zh-CN"/>
          <w14:textFill>
            <w14:solidFill>
              <w14:schemeClr w14:val="tx1"/>
            </w14:solidFill>
          </w14:textFill>
        </w:rPr>
        <w:t>。</w:t>
      </w:r>
    </w:p>
    <w:p w14:paraId="3F146B69">
      <w:pPr>
        <w:pStyle w:val="5"/>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pPr>
      <w:bookmarkStart w:id="128" w:name="_Toc17629"/>
      <w:bookmarkStart w:id="129" w:name="_Toc29677"/>
      <w:bookmarkStart w:id="130" w:name="_Toc28933"/>
      <w:r>
        <w:rPr>
          <w:rFonts w:hint="eastAsia" w:ascii="思源宋体 CN Light" w:hAnsi="思源宋体 CN Light" w:cs="思源宋体 CN Light"/>
          <w:caps w:val="0"/>
          <w:smallCaps w:val="0"/>
          <w:color w:val="000000" w:themeColor="text1"/>
          <w:lang w:val="en-US" w:eastAsia="zh-CN"/>
          <w14:textFill>
            <w14:solidFill>
              <w14:schemeClr w14:val="tx1"/>
            </w14:solidFill>
          </w14:textFill>
        </w:rPr>
        <w:t>开启资审申请文件</w:t>
      </w:r>
      <w:bookmarkEnd w:id="128"/>
    </w:p>
    <w:p w14:paraId="2A52C833">
      <w:pPr>
        <w:keepNext w:val="0"/>
        <w:keepLines w:val="0"/>
        <w:pageBreakBefore w:val="0"/>
        <w:widowControl w:val="0"/>
        <w:kinsoku/>
        <w:wordWrap/>
        <w:overflowPunct/>
        <w:topLinePunct w:val="0"/>
        <w:autoSpaceDE/>
        <w:autoSpaceDN/>
        <w:bidi w:val="0"/>
        <w:adjustRightInd/>
        <w:snapToGrid/>
        <w:ind w:firstLine="422"/>
        <w:textAlignment w:val="auto"/>
        <w:outlineLvl w:val="9"/>
        <w:rPr>
          <w:rFonts w:hint="eastAsia" w:ascii="思源宋体 CN Light" w:hAnsi="思源宋体 CN Light" w:eastAsia="思源宋体 CN Light" w:cs="思源宋体 CN Light"/>
          <w:b/>
          <w:caps w:val="0"/>
          <w:smallCaps w:val="0"/>
          <w:color w:val="000000" w:themeColor="text1"/>
          <w14:textFill>
            <w14:solidFill>
              <w14:schemeClr w14:val="tx1"/>
            </w14:solidFill>
          </w14:textFill>
        </w:rPr>
      </w:pPr>
      <w:r>
        <w:rPr>
          <w:rFonts w:hint="eastAsia" w:ascii="思源宋体 CN Light" w:hAnsi="思源宋体 CN Light" w:eastAsia="思源宋体 CN Light" w:cs="思源宋体 CN Light"/>
          <w:b/>
          <w:caps w:val="0"/>
          <w:smallCaps w:val="0"/>
          <w:color w:val="000000" w:themeColor="text1"/>
          <w14:textFill>
            <w14:solidFill>
              <w14:schemeClr w14:val="tx1"/>
            </w14:solidFill>
          </w14:textFill>
        </w:rPr>
        <w:t>前提条件：</w:t>
      </w:r>
      <w:r>
        <w:rPr>
          <w:rFonts w:hint="eastAsia" w:ascii="思源宋体 CN Light" w:hAnsi="思源宋体 CN Light" w:eastAsia="思源宋体 CN Light" w:cs="思源宋体 CN Light"/>
          <w:b w:val="0"/>
          <w:bCs w:val="0"/>
          <w:caps w:val="0"/>
          <w:smallCaps w:val="0"/>
          <w:color w:val="000000" w:themeColor="text1"/>
          <w:lang w:val="en-US" w:eastAsia="zh-CN"/>
          <w14:textFill>
            <w14:solidFill>
              <w14:schemeClr w14:val="tx1"/>
            </w14:solidFill>
          </w14:textFill>
        </w:rPr>
        <w:t>资格预审开标时间已过</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w:t>
      </w:r>
    </w:p>
    <w:p w14:paraId="13D3D069">
      <w:pPr>
        <w:keepNext w:val="0"/>
        <w:keepLines w:val="0"/>
        <w:pageBreakBefore w:val="0"/>
        <w:widowControl w:val="0"/>
        <w:kinsoku/>
        <w:wordWrap/>
        <w:overflowPunct/>
        <w:topLinePunct w:val="0"/>
        <w:autoSpaceDE/>
        <w:autoSpaceDN/>
        <w:bidi w:val="0"/>
        <w:adjustRightInd/>
        <w:snapToGrid/>
        <w:ind w:firstLine="422"/>
        <w:textAlignment w:val="auto"/>
        <w:outlineLvl w:val="9"/>
        <w:rPr>
          <w:rFonts w:hint="eastAsia" w:ascii="思源宋体 CN Light" w:hAnsi="思源宋体 CN Light" w:eastAsia="思源宋体 CN Light" w:cs="思源宋体 CN Light"/>
          <w:b/>
          <w:caps w:val="0"/>
          <w:smallCaps w:val="0"/>
          <w:color w:val="000000" w:themeColor="text1"/>
          <w14:textFill>
            <w14:solidFill>
              <w14:schemeClr w14:val="tx1"/>
            </w14:solidFill>
          </w14:textFill>
        </w:rPr>
      </w:pPr>
      <w:r>
        <w:rPr>
          <w:rFonts w:hint="eastAsia" w:ascii="思源宋体 CN Light" w:hAnsi="思源宋体 CN Light" w:eastAsia="思源宋体 CN Light" w:cs="思源宋体 CN Light"/>
          <w:b/>
          <w:caps w:val="0"/>
          <w:smallCaps w:val="0"/>
          <w:color w:val="000000" w:themeColor="text1"/>
          <w14:textFill>
            <w14:solidFill>
              <w14:schemeClr w14:val="tx1"/>
            </w14:solidFill>
          </w14:textFill>
        </w:rPr>
        <w:t>基本功能：</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对报名单位</w:t>
      </w:r>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进行开启资审申请文件</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w:t>
      </w:r>
    </w:p>
    <w:p w14:paraId="542BA377">
      <w:pPr>
        <w:keepNext w:val="0"/>
        <w:keepLines w:val="0"/>
        <w:pageBreakBefore w:val="0"/>
        <w:widowControl w:val="0"/>
        <w:kinsoku/>
        <w:wordWrap/>
        <w:overflowPunct/>
        <w:topLinePunct w:val="0"/>
        <w:autoSpaceDE/>
        <w:autoSpaceDN/>
        <w:bidi w:val="0"/>
        <w:adjustRightInd/>
        <w:snapToGrid/>
        <w:ind w:firstLine="422"/>
        <w:textAlignment w:val="auto"/>
        <w:outlineLvl w:val="9"/>
        <w:rPr>
          <w:rFonts w:hint="eastAsia" w:ascii="思源宋体 CN Light" w:hAnsi="思源宋体 CN Light" w:eastAsia="思源宋体 CN Light" w:cs="思源宋体 CN Light"/>
          <w:b/>
          <w:caps w:val="0"/>
          <w:smallCaps w:val="0"/>
          <w:color w:val="000000" w:themeColor="text1"/>
          <w14:textFill>
            <w14:solidFill>
              <w14:schemeClr w14:val="tx1"/>
            </w14:solidFill>
          </w14:textFill>
        </w:rPr>
      </w:pPr>
      <w:r>
        <w:rPr>
          <w:rFonts w:hint="eastAsia" w:ascii="思源宋体 CN Light" w:hAnsi="思源宋体 CN Light" w:eastAsia="思源宋体 CN Light" w:cs="思源宋体 CN Light"/>
          <w:b/>
          <w:caps w:val="0"/>
          <w:smallCaps w:val="0"/>
          <w:color w:val="000000" w:themeColor="text1"/>
          <w14:textFill>
            <w14:solidFill>
              <w14:schemeClr w14:val="tx1"/>
            </w14:solidFill>
          </w14:textFill>
        </w:rPr>
        <w:t>操作步骤：</w:t>
      </w:r>
    </w:p>
    <w:p w14:paraId="40D19A7C">
      <w:pPr>
        <w:keepNext w:val="0"/>
        <w:keepLines w:val="0"/>
        <w:pageBreakBefore w:val="0"/>
        <w:widowControl w:val="0"/>
        <w:kinsoku/>
        <w:wordWrap/>
        <w:overflowPunct/>
        <w:topLinePunct w:val="0"/>
        <w:autoSpaceDE/>
        <w:autoSpaceDN/>
        <w:bidi w:val="0"/>
        <w:adjustRightInd/>
        <w:snapToGrid/>
        <w:textAlignment w:val="auto"/>
        <w:outlineLvl w:val="9"/>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pP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1、点击菜单，进入“工程业务”，进入“资格预审”，点击“</w:t>
      </w:r>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开启资审申请文件</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”进入资格预审申请</w:t>
      </w:r>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文件</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页面</w:t>
      </w:r>
      <w:r>
        <w:rPr>
          <w:rFonts w:hint="eastAsia" w:ascii="思源宋体 CN Light" w:hAnsi="思源宋体 CN Light" w:eastAsia="思源宋体 CN Light" w:cs="思源宋体 CN Light"/>
          <w:caps w:val="0"/>
          <w:smallCaps w:val="0"/>
          <w:color w:val="000000" w:themeColor="text1"/>
          <w:lang w:eastAsia="zh-CN"/>
          <w14:textFill>
            <w14:solidFill>
              <w14:schemeClr w14:val="tx1"/>
            </w14:solidFill>
          </w14:textFill>
        </w:rPr>
        <w:t>。</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如下图：</w:t>
      </w:r>
    </w:p>
    <w:p w14:paraId="7DD0714A">
      <w:pPr>
        <w:ind w:left="0" w:leftChars="0" w:firstLine="0" w:firstLineChars="0"/>
      </w:pPr>
      <w:r>
        <w:drawing>
          <wp:inline distT="0" distB="0" distL="114300" distR="114300">
            <wp:extent cx="5268595" cy="1960245"/>
            <wp:effectExtent l="0" t="0" r="0" b="0"/>
            <wp:docPr id="187"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 name="图片 18"/>
                    <pic:cNvPicPr>
                      <a:picLocks noChangeAspect="1"/>
                    </pic:cNvPicPr>
                  </pic:nvPicPr>
                  <pic:blipFill>
                    <a:blip r:embed="rId96"/>
                    <a:srcRect t="10000"/>
                    <a:stretch>
                      <a:fillRect/>
                    </a:stretch>
                  </pic:blipFill>
                  <pic:spPr>
                    <a:xfrm>
                      <a:off x="0" y="0"/>
                      <a:ext cx="5268595" cy="1960245"/>
                    </a:xfrm>
                    <a:prstGeom prst="rect">
                      <a:avLst/>
                    </a:prstGeom>
                    <a:noFill/>
                    <a:ln>
                      <a:noFill/>
                    </a:ln>
                  </pic:spPr>
                </pic:pic>
              </a:graphicData>
            </a:graphic>
          </wp:inline>
        </w:drawing>
      </w:r>
    </w:p>
    <w:p w14:paraId="36D216A9">
      <w:pPr>
        <w:keepNext w:val="0"/>
        <w:keepLines w:val="0"/>
        <w:pageBreakBefore w:val="0"/>
        <w:widowControl w:val="0"/>
        <w:kinsoku/>
        <w:wordWrap/>
        <w:overflowPunct/>
        <w:topLinePunct w:val="0"/>
        <w:autoSpaceDE/>
        <w:autoSpaceDN/>
        <w:bidi w:val="0"/>
        <w:adjustRightInd/>
        <w:snapToGrid/>
        <w:textAlignment w:val="auto"/>
        <w:outlineLvl w:val="9"/>
        <w:rPr>
          <w:rFonts w:hint="default"/>
          <w:lang w:val="en-US" w:eastAsia="zh-CN"/>
        </w:rPr>
      </w:pPr>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2、点击“操作”按钮，可查看资审申请情况：</w:t>
      </w:r>
    </w:p>
    <w:p w14:paraId="6F9010B9">
      <w:pPr>
        <w:pStyle w:val="5"/>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pPr>
      <w:bookmarkStart w:id="131" w:name="_Toc454"/>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资</w:t>
      </w:r>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格预</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审</w:t>
      </w:r>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申请结果</w:t>
      </w:r>
      <w:bookmarkEnd w:id="129"/>
      <w:bookmarkEnd w:id="130"/>
      <w:bookmarkEnd w:id="131"/>
    </w:p>
    <w:p w14:paraId="5700D75F">
      <w:pPr>
        <w:keepNext w:val="0"/>
        <w:keepLines w:val="0"/>
        <w:pageBreakBefore w:val="0"/>
        <w:widowControl w:val="0"/>
        <w:kinsoku/>
        <w:wordWrap/>
        <w:overflowPunct/>
        <w:topLinePunct w:val="0"/>
        <w:autoSpaceDE/>
        <w:autoSpaceDN/>
        <w:bidi w:val="0"/>
        <w:adjustRightInd/>
        <w:snapToGrid/>
        <w:ind w:firstLine="422"/>
        <w:textAlignment w:val="auto"/>
        <w:outlineLvl w:val="9"/>
        <w:rPr>
          <w:rFonts w:hint="eastAsia" w:ascii="思源宋体 CN Light" w:hAnsi="思源宋体 CN Light" w:eastAsia="思源宋体 CN Light" w:cs="思源宋体 CN Light"/>
          <w:b/>
          <w:caps w:val="0"/>
          <w:smallCaps w:val="0"/>
          <w:color w:val="000000" w:themeColor="text1"/>
          <w14:textFill>
            <w14:solidFill>
              <w14:schemeClr w14:val="tx1"/>
            </w14:solidFill>
          </w14:textFill>
        </w:rPr>
      </w:pPr>
      <w:r>
        <w:rPr>
          <w:rFonts w:hint="eastAsia" w:ascii="思源宋体 CN Light" w:hAnsi="思源宋体 CN Light" w:eastAsia="思源宋体 CN Light" w:cs="思源宋体 CN Light"/>
          <w:b/>
          <w:caps w:val="0"/>
          <w:smallCaps w:val="0"/>
          <w:color w:val="000000" w:themeColor="text1"/>
          <w14:textFill>
            <w14:solidFill>
              <w14:schemeClr w14:val="tx1"/>
            </w14:solidFill>
          </w14:textFill>
        </w:rPr>
        <w:t>前提条件：</w:t>
      </w:r>
      <w:r>
        <w:rPr>
          <w:rFonts w:hint="eastAsia" w:ascii="思源宋体 CN Light" w:hAnsi="思源宋体 CN Light" w:eastAsia="思源宋体 CN Light" w:cs="思源宋体 CN Light"/>
          <w:b w:val="0"/>
          <w:bCs w:val="0"/>
          <w:caps w:val="0"/>
          <w:smallCaps w:val="0"/>
          <w:color w:val="000000" w:themeColor="text1"/>
          <w:lang w:val="en-US" w:eastAsia="zh-CN"/>
          <w14:textFill>
            <w14:solidFill>
              <w14:schemeClr w14:val="tx1"/>
            </w14:solidFill>
          </w14:textFill>
        </w:rPr>
        <w:t>资格预审开标时间已过且资审申请文件已开启</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w:t>
      </w:r>
    </w:p>
    <w:p w14:paraId="3DD7844E">
      <w:pPr>
        <w:keepNext w:val="0"/>
        <w:keepLines w:val="0"/>
        <w:pageBreakBefore w:val="0"/>
        <w:widowControl w:val="0"/>
        <w:kinsoku/>
        <w:wordWrap/>
        <w:overflowPunct/>
        <w:topLinePunct w:val="0"/>
        <w:autoSpaceDE/>
        <w:autoSpaceDN/>
        <w:bidi w:val="0"/>
        <w:adjustRightInd/>
        <w:snapToGrid/>
        <w:ind w:firstLine="422"/>
        <w:textAlignment w:val="auto"/>
        <w:outlineLvl w:val="9"/>
        <w:rPr>
          <w:rFonts w:hint="eastAsia" w:ascii="思源宋体 CN Light" w:hAnsi="思源宋体 CN Light" w:eastAsia="思源宋体 CN Light" w:cs="思源宋体 CN Light"/>
          <w:b/>
          <w:caps w:val="0"/>
          <w:smallCaps w:val="0"/>
          <w:color w:val="000000" w:themeColor="text1"/>
          <w14:textFill>
            <w14:solidFill>
              <w14:schemeClr w14:val="tx1"/>
            </w14:solidFill>
          </w14:textFill>
        </w:rPr>
      </w:pPr>
      <w:r>
        <w:rPr>
          <w:rFonts w:hint="eastAsia" w:ascii="思源宋体 CN Light" w:hAnsi="思源宋体 CN Light" w:eastAsia="思源宋体 CN Light" w:cs="思源宋体 CN Light"/>
          <w:b/>
          <w:caps w:val="0"/>
          <w:smallCaps w:val="0"/>
          <w:color w:val="000000" w:themeColor="text1"/>
          <w14:textFill>
            <w14:solidFill>
              <w14:schemeClr w14:val="tx1"/>
            </w14:solidFill>
          </w14:textFill>
        </w:rPr>
        <w:t>基本功能：</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对报名单位进行资格预审结果备案。</w:t>
      </w:r>
    </w:p>
    <w:p w14:paraId="7B0F425A">
      <w:pPr>
        <w:keepNext w:val="0"/>
        <w:keepLines w:val="0"/>
        <w:pageBreakBefore w:val="0"/>
        <w:widowControl w:val="0"/>
        <w:kinsoku/>
        <w:wordWrap/>
        <w:overflowPunct/>
        <w:topLinePunct w:val="0"/>
        <w:autoSpaceDE/>
        <w:autoSpaceDN/>
        <w:bidi w:val="0"/>
        <w:adjustRightInd/>
        <w:snapToGrid/>
        <w:ind w:firstLine="422"/>
        <w:textAlignment w:val="auto"/>
        <w:outlineLvl w:val="9"/>
        <w:rPr>
          <w:rFonts w:hint="eastAsia" w:ascii="思源宋体 CN Light" w:hAnsi="思源宋体 CN Light" w:eastAsia="思源宋体 CN Light" w:cs="思源宋体 CN Light"/>
          <w:b/>
          <w:caps w:val="0"/>
          <w:smallCaps w:val="0"/>
          <w:color w:val="000000" w:themeColor="text1"/>
          <w14:textFill>
            <w14:solidFill>
              <w14:schemeClr w14:val="tx1"/>
            </w14:solidFill>
          </w14:textFill>
        </w:rPr>
      </w:pPr>
      <w:r>
        <w:rPr>
          <w:rFonts w:hint="eastAsia" w:ascii="思源宋体 CN Light" w:hAnsi="思源宋体 CN Light" w:eastAsia="思源宋体 CN Light" w:cs="思源宋体 CN Light"/>
          <w:b/>
          <w:caps w:val="0"/>
          <w:smallCaps w:val="0"/>
          <w:color w:val="000000" w:themeColor="text1"/>
          <w14:textFill>
            <w14:solidFill>
              <w14:schemeClr w14:val="tx1"/>
            </w14:solidFill>
          </w14:textFill>
        </w:rPr>
        <w:t>操作步骤：</w:t>
      </w:r>
    </w:p>
    <w:p w14:paraId="62CCB5B8">
      <w:pPr>
        <w:keepNext w:val="0"/>
        <w:keepLines w:val="0"/>
        <w:pageBreakBefore w:val="0"/>
        <w:widowControl w:val="0"/>
        <w:kinsoku/>
        <w:wordWrap/>
        <w:overflowPunct/>
        <w:topLinePunct w:val="0"/>
        <w:autoSpaceDE/>
        <w:autoSpaceDN/>
        <w:bidi w:val="0"/>
        <w:adjustRightInd/>
        <w:snapToGrid/>
        <w:textAlignment w:val="auto"/>
        <w:outlineLvl w:val="9"/>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pP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1、点击菜单，进入“工程业务”，进入“资格预审”，点击“资格预审申请结果”进入资格预审申请结果页面</w:t>
      </w:r>
      <w:r>
        <w:rPr>
          <w:rFonts w:hint="eastAsia" w:ascii="思源宋体 CN Light" w:hAnsi="思源宋体 CN Light" w:eastAsia="思源宋体 CN Light" w:cs="思源宋体 CN Light"/>
          <w:caps w:val="0"/>
          <w:smallCaps w:val="0"/>
          <w:color w:val="000000" w:themeColor="text1"/>
          <w:lang w:eastAsia="zh-CN"/>
          <w14:textFill>
            <w14:solidFill>
              <w14:schemeClr w14:val="tx1"/>
            </w14:solidFill>
          </w14:textFill>
        </w:rPr>
        <w:t>，</w:t>
      </w:r>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点击“新增资审结果”按钮</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。如下图：</w:t>
      </w:r>
    </w:p>
    <w:p w14:paraId="4F68A860">
      <w:pPr>
        <w:pStyle w:val="97"/>
        <w:rPr>
          <w:rFonts w:hint="eastAsia" w:ascii="思源宋体 CN Light" w:hAnsi="思源宋体 CN Light" w:eastAsia="思源宋体 CN Light" w:cs="思源宋体 CN Light"/>
          <w:caps w:val="0"/>
          <w:smallCaps w:val="0"/>
        </w:rPr>
      </w:pPr>
      <w:r>
        <w:drawing>
          <wp:inline distT="0" distB="0" distL="114300" distR="114300">
            <wp:extent cx="5278120" cy="2291080"/>
            <wp:effectExtent l="0" t="0" r="0" b="0"/>
            <wp:docPr id="188"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 name="图片 19"/>
                    <pic:cNvPicPr>
                      <a:picLocks noChangeAspect="1"/>
                    </pic:cNvPicPr>
                  </pic:nvPicPr>
                  <pic:blipFill>
                    <a:blip r:embed="rId97"/>
                    <a:srcRect t="8496"/>
                    <a:stretch>
                      <a:fillRect/>
                    </a:stretch>
                  </pic:blipFill>
                  <pic:spPr>
                    <a:xfrm>
                      <a:off x="0" y="0"/>
                      <a:ext cx="5278120" cy="2291080"/>
                    </a:xfrm>
                    <a:prstGeom prst="rect">
                      <a:avLst/>
                    </a:prstGeom>
                    <a:noFill/>
                    <a:ln>
                      <a:noFill/>
                    </a:ln>
                  </pic:spPr>
                </pic:pic>
              </a:graphicData>
            </a:graphic>
          </wp:inline>
        </w:drawing>
      </w:r>
    </w:p>
    <w:p w14:paraId="37CBA7FF">
      <w:pPr>
        <w:bidi w:val="0"/>
        <w:rPr>
          <w:rFonts w:hint="eastAsia"/>
          <w:lang w:val="en-US" w:eastAsia="zh-CN"/>
        </w:rPr>
      </w:pPr>
      <w:r>
        <w:rPr>
          <w:rFonts w:hint="eastAsia"/>
          <w:lang w:val="en-US" w:eastAsia="zh-CN"/>
        </w:rPr>
        <w:t>2、点击【新增资审结果】进入挑选标段页面，选择对应标段，点击【确认选择】，如下图：</w:t>
      </w:r>
    </w:p>
    <w:p w14:paraId="4A512A86">
      <w:pPr>
        <w:pStyle w:val="75"/>
        <w:bidi w:val="0"/>
      </w:pPr>
      <w:r>
        <w:drawing>
          <wp:inline distT="0" distB="0" distL="114300" distR="114300">
            <wp:extent cx="5269230" cy="2331085"/>
            <wp:effectExtent l="0" t="0" r="1270" b="5715"/>
            <wp:docPr id="111" name="图片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图片 111"/>
                    <pic:cNvPicPr>
                      <a:picLocks noChangeAspect="1"/>
                    </pic:cNvPicPr>
                  </pic:nvPicPr>
                  <pic:blipFill>
                    <a:blip r:embed="rId98"/>
                    <a:stretch>
                      <a:fillRect/>
                    </a:stretch>
                  </pic:blipFill>
                  <pic:spPr>
                    <a:xfrm>
                      <a:off x="0" y="0"/>
                      <a:ext cx="5269230" cy="2331085"/>
                    </a:xfrm>
                    <a:prstGeom prst="rect">
                      <a:avLst/>
                    </a:prstGeom>
                    <a:noFill/>
                    <a:ln>
                      <a:noFill/>
                    </a:ln>
                  </pic:spPr>
                </pic:pic>
              </a:graphicData>
            </a:graphic>
          </wp:inline>
        </w:drawing>
      </w:r>
    </w:p>
    <w:p w14:paraId="241D53E2">
      <w:pPr>
        <w:pStyle w:val="2"/>
        <w:numPr>
          <w:ilvl w:val="0"/>
          <w:numId w:val="9"/>
        </w:numPr>
        <w:ind w:left="210" w:leftChars="0" w:firstLine="420" w:firstLineChars="0"/>
        <w:rPr>
          <w:rFonts w:hint="eastAsia"/>
          <w:lang w:val="en-US" w:eastAsia="zh-CN"/>
        </w:rPr>
      </w:pPr>
      <w:r>
        <w:rPr>
          <w:rFonts w:hint="eastAsia"/>
          <w:lang w:val="en-US" w:eastAsia="zh-CN"/>
        </w:rPr>
        <w:t>进入新增资审结果页面，填写相关信息，点击【提交信息】</w:t>
      </w:r>
    </w:p>
    <w:p w14:paraId="6F180021">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textAlignment w:val="auto"/>
        <w:outlineLvl w:val="9"/>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pPr>
      <w:r>
        <w:drawing>
          <wp:inline distT="0" distB="0" distL="114300" distR="114300">
            <wp:extent cx="5270500" cy="2293620"/>
            <wp:effectExtent l="0" t="0" r="0" b="5080"/>
            <wp:docPr id="35" name="图片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34"/>
                    <pic:cNvPicPr>
                      <a:picLocks noChangeAspect="1"/>
                    </pic:cNvPicPr>
                  </pic:nvPicPr>
                  <pic:blipFill>
                    <a:blip r:embed="rId99"/>
                    <a:stretch>
                      <a:fillRect/>
                    </a:stretch>
                  </pic:blipFill>
                  <pic:spPr>
                    <a:xfrm>
                      <a:off x="0" y="0"/>
                      <a:ext cx="5270500" cy="2293620"/>
                    </a:xfrm>
                    <a:prstGeom prst="rect">
                      <a:avLst/>
                    </a:prstGeom>
                    <a:noFill/>
                    <a:ln>
                      <a:noFill/>
                    </a:ln>
                  </pic:spPr>
                </pic:pic>
              </a:graphicData>
            </a:graphic>
          </wp:inline>
        </w:drawing>
      </w:r>
    </w:p>
    <w:p w14:paraId="7FECCAC7">
      <w:pPr>
        <w:pStyle w:val="5"/>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pPr>
      <w:bookmarkStart w:id="132" w:name="_Toc16962"/>
      <w:bookmarkStart w:id="133" w:name="_Toc4681"/>
      <w:bookmarkStart w:id="134" w:name="_Toc14924"/>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资审结果通知书</w:t>
      </w:r>
      <w:bookmarkEnd w:id="132"/>
      <w:bookmarkEnd w:id="133"/>
      <w:bookmarkEnd w:id="134"/>
    </w:p>
    <w:p w14:paraId="45277D8F">
      <w:pPr>
        <w:keepNext w:val="0"/>
        <w:keepLines w:val="0"/>
        <w:pageBreakBefore w:val="0"/>
        <w:widowControl w:val="0"/>
        <w:kinsoku/>
        <w:wordWrap/>
        <w:overflowPunct/>
        <w:topLinePunct w:val="0"/>
        <w:autoSpaceDE/>
        <w:autoSpaceDN/>
        <w:bidi w:val="0"/>
        <w:adjustRightInd/>
        <w:snapToGrid/>
        <w:ind w:firstLine="422" w:firstLineChars="200"/>
        <w:textAlignment w:val="auto"/>
        <w:outlineLvl w:val="9"/>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pPr>
      <w:r>
        <w:rPr>
          <w:rFonts w:hint="eastAsia" w:ascii="思源宋体 CN Light" w:hAnsi="思源宋体 CN Light" w:eastAsia="思源宋体 CN Light" w:cs="思源宋体 CN Light"/>
          <w:b/>
          <w:caps w:val="0"/>
          <w:smallCaps w:val="0"/>
          <w:color w:val="000000" w:themeColor="text1"/>
          <w14:textFill>
            <w14:solidFill>
              <w14:schemeClr w14:val="tx1"/>
            </w14:solidFill>
          </w14:textFill>
        </w:rPr>
        <w:t>前提条件：</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资审申请结果审核通过。</w:t>
      </w:r>
    </w:p>
    <w:p w14:paraId="7543242F">
      <w:pPr>
        <w:keepNext w:val="0"/>
        <w:keepLines w:val="0"/>
        <w:pageBreakBefore w:val="0"/>
        <w:widowControl w:val="0"/>
        <w:kinsoku/>
        <w:wordWrap/>
        <w:overflowPunct/>
        <w:topLinePunct w:val="0"/>
        <w:autoSpaceDE/>
        <w:autoSpaceDN/>
        <w:bidi w:val="0"/>
        <w:adjustRightInd/>
        <w:snapToGrid/>
        <w:ind w:firstLine="422" w:firstLineChars="200"/>
        <w:textAlignment w:val="auto"/>
        <w:outlineLvl w:val="9"/>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pPr>
      <w:r>
        <w:rPr>
          <w:rFonts w:hint="eastAsia" w:ascii="思源宋体 CN Light" w:hAnsi="思源宋体 CN Light" w:eastAsia="思源宋体 CN Light" w:cs="思源宋体 CN Light"/>
          <w:b/>
          <w:caps w:val="0"/>
          <w:smallCaps w:val="0"/>
          <w:color w:val="000000" w:themeColor="text1"/>
          <w14:textFill>
            <w14:solidFill>
              <w14:schemeClr w14:val="tx1"/>
            </w14:solidFill>
          </w14:textFill>
        </w:rPr>
        <w:t>基本功能：</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向投标单位发送资格预审结果的通知书。</w:t>
      </w:r>
    </w:p>
    <w:p w14:paraId="717F1488">
      <w:pPr>
        <w:keepNext w:val="0"/>
        <w:keepLines w:val="0"/>
        <w:pageBreakBefore w:val="0"/>
        <w:widowControl w:val="0"/>
        <w:kinsoku/>
        <w:wordWrap/>
        <w:overflowPunct/>
        <w:topLinePunct w:val="0"/>
        <w:autoSpaceDE/>
        <w:autoSpaceDN/>
        <w:bidi w:val="0"/>
        <w:adjustRightInd/>
        <w:snapToGrid/>
        <w:ind w:firstLine="422" w:firstLineChars="200"/>
        <w:textAlignment w:val="auto"/>
        <w:outlineLvl w:val="9"/>
        <w:rPr>
          <w:rFonts w:hint="eastAsia" w:ascii="思源宋体 CN Light" w:hAnsi="思源宋体 CN Light" w:eastAsia="思源宋体 CN Light" w:cs="思源宋体 CN Light"/>
          <w:b/>
          <w:caps w:val="0"/>
          <w:smallCaps w:val="0"/>
          <w:color w:val="000000" w:themeColor="text1"/>
          <w14:textFill>
            <w14:solidFill>
              <w14:schemeClr w14:val="tx1"/>
            </w14:solidFill>
          </w14:textFill>
        </w:rPr>
      </w:pPr>
      <w:r>
        <w:rPr>
          <w:rFonts w:hint="eastAsia" w:ascii="思源宋体 CN Light" w:hAnsi="思源宋体 CN Light" w:eastAsia="思源宋体 CN Light" w:cs="思源宋体 CN Light"/>
          <w:b/>
          <w:caps w:val="0"/>
          <w:smallCaps w:val="0"/>
          <w:color w:val="000000" w:themeColor="text1"/>
          <w14:textFill>
            <w14:solidFill>
              <w14:schemeClr w14:val="tx1"/>
            </w14:solidFill>
          </w14:textFill>
        </w:rPr>
        <w:t>操作步骤：</w:t>
      </w:r>
    </w:p>
    <w:p w14:paraId="2202E182">
      <w:pPr>
        <w:keepNext w:val="0"/>
        <w:keepLines w:val="0"/>
        <w:widowControl w:val="0"/>
        <w:suppressLineNumbers w:val="0"/>
        <w:spacing w:before="0" w:beforeAutospacing="0" w:after="0" w:afterAutospacing="0" w:line="360" w:lineRule="auto"/>
        <w:ind w:left="0" w:right="0" w:firstLine="420" w:firstLineChars="200"/>
        <w:jc w:val="left"/>
        <w:rPr>
          <w:rFonts w:hint="eastAsia" w:ascii="思源宋体 CN Light" w:hAnsi="思源宋体 CN Light" w:eastAsia="思源宋体 CN Light" w:cs="思源宋体 CN Light"/>
          <w:caps w:val="0"/>
          <w:smallCaps w:val="0"/>
        </w:rPr>
      </w:pPr>
      <w:r>
        <w:rPr>
          <w:rFonts w:hint="eastAsia" w:ascii="思源宋体 CN Light" w:hAnsi="思源宋体 CN Light" w:eastAsia="思源宋体 CN Light" w:cs="思源宋体 CN Light"/>
          <w:caps w:val="0"/>
          <w:smallCaps w:val="0"/>
          <w:color w:val="000000"/>
          <w:kern w:val="2"/>
          <w:sz w:val="21"/>
          <w:szCs w:val="21"/>
          <w:lang w:val="en-US" w:eastAsia="zh-CN" w:bidi="ar"/>
        </w:rPr>
        <w:t>1、点击菜单，进入“工程业务”，进入“资格预审”，点击“资审结果通知书”进入资审结果通知书页面，选择为发出的通知，点击发出通知书的操作按钮。如下图：</w:t>
      </w:r>
    </w:p>
    <w:p w14:paraId="5063BF3A">
      <w:pPr>
        <w:pStyle w:val="97"/>
        <w:numPr>
          <w:ilvl w:val="0"/>
          <w:numId w:val="0"/>
        </w:numPr>
      </w:pPr>
      <w:r>
        <w:drawing>
          <wp:inline distT="0" distB="0" distL="114300" distR="114300">
            <wp:extent cx="5276850" cy="2563495"/>
            <wp:effectExtent l="0" t="0" r="0" b="0"/>
            <wp:docPr id="189"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 name="图片 20"/>
                    <pic:cNvPicPr>
                      <a:picLocks noChangeAspect="1"/>
                    </pic:cNvPicPr>
                  </pic:nvPicPr>
                  <pic:blipFill>
                    <a:blip r:embed="rId100"/>
                    <a:srcRect t="7705"/>
                    <a:stretch>
                      <a:fillRect/>
                    </a:stretch>
                  </pic:blipFill>
                  <pic:spPr>
                    <a:xfrm>
                      <a:off x="0" y="0"/>
                      <a:ext cx="5276850" cy="2563495"/>
                    </a:xfrm>
                    <a:prstGeom prst="rect">
                      <a:avLst/>
                    </a:prstGeom>
                    <a:noFill/>
                    <a:ln>
                      <a:noFill/>
                    </a:ln>
                  </pic:spPr>
                </pic:pic>
              </a:graphicData>
            </a:graphic>
          </wp:inline>
        </w:drawing>
      </w:r>
    </w:p>
    <w:p w14:paraId="376EEDD3">
      <w:pPr>
        <w:bidi w:val="0"/>
        <w:rPr>
          <w:rFonts w:hint="eastAsia"/>
          <w:lang w:val="en-US" w:eastAsia="zh-CN"/>
        </w:rPr>
      </w:pPr>
      <w:r>
        <w:rPr>
          <w:rFonts w:hint="eastAsia"/>
          <w:lang w:val="en-US" w:eastAsia="zh-CN"/>
        </w:rPr>
        <w:t>2、点击【新增资审结果通知书】进入挑选标段页面，选择对应标段，点击【确认选择】，如下图：</w:t>
      </w:r>
    </w:p>
    <w:p w14:paraId="396B41B4">
      <w:pPr>
        <w:pStyle w:val="75"/>
        <w:bidi w:val="0"/>
        <w:rPr>
          <w:rFonts w:hint="eastAsia"/>
          <w:lang w:val="en-US" w:eastAsia="zh-CN"/>
        </w:rPr>
      </w:pPr>
      <w:r>
        <w:drawing>
          <wp:inline distT="0" distB="0" distL="114300" distR="114300">
            <wp:extent cx="5269230" cy="2331085"/>
            <wp:effectExtent l="0" t="0" r="1270" b="5715"/>
            <wp:docPr id="37" name="图片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37"/>
                    <pic:cNvPicPr>
                      <a:picLocks noChangeAspect="1"/>
                    </pic:cNvPicPr>
                  </pic:nvPicPr>
                  <pic:blipFill>
                    <a:blip r:embed="rId98"/>
                    <a:stretch>
                      <a:fillRect/>
                    </a:stretch>
                  </pic:blipFill>
                  <pic:spPr>
                    <a:xfrm>
                      <a:off x="0" y="0"/>
                      <a:ext cx="5269230" cy="2331085"/>
                    </a:xfrm>
                    <a:prstGeom prst="rect">
                      <a:avLst/>
                    </a:prstGeom>
                    <a:noFill/>
                    <a:ln>
                      <a:noFill/>
                    </a:ln>
                  </pic:spPr>
                </pic:pic>
              </a:graphicData>
            </a:graphic>
          </wp:inline>
        </w:drawing>
      </w:r>
    </w:p>
    <w:p w14:paraId="6C67C9CD">
      <w:pPr>
        <w:bidi w:val="0"/>
        <w:rPr>
          <w:rFonts w:hint="eastAsia"/>
          <w:lang w:val="en-US" w:eastAsia="zh-CN"/>
        </w:rPr>
      </w:pPr>
      <w:r>
        <w:rPr>
          <w:rFonts w:hint="eastAsia"/>
          <w:lang w:val="en-US" w:eastAsia="zh-CN"/>
        </w:rPr>
        <w:t>3、进入资审结果通知书页面，填写相关信息，上传电子件，确认无误后点击【提交信息】至交易中心备案，如下图：</w:t>
      </w:r>
    </w:p>
    <w:p w14:paraId="3E9EBA8D">
      <w:pPr>
        <w:pStyle w:val="97"/>
        <w:numPr>
          <w:ilvl w:val="0"/>
          <w:numId w:val="0"/>
        </w:numPr>
        <w:rPr>
          <w:rFonts w:hint="eastAsia"/>
        </w:rPr>
      </w:pPr>
      <w:r>
        <w:drawing>
          <wp:inline distT="0" distB="0" distL="114300" distR="114300">
            <wp:extent cx="5267325" cy="2372995"/>
            <wp:effectExtent l="0" t="0" r="3175" b="1905"/>
            <wp:docPr id="38" name="图片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36"/>
                    <pic:cNvPicPr>
                      <a:picLocks noChangeAspect="1"/>
                    </pic:cNvPicPr>
                  </pic:nvPicPr>
                  <pic:blipFill>
                    <a:blip r:embed="rId101"/>
                    <a:stretch>
                      <a:fillRect/>
                    </a:stretch>
                  </pic:blipFill>
                  <pic:spPr>
                    <a:xfrm>
                      <a:off x="0" y="0"/>
                      <a:ext cx="5267325" cy="2372995"/>
                    </a:xfrm>
                    <a:prstGeom prst="rect">
                      <a:avLst/>
                    </a:prstGeom>
                    <a:noFill/>
                    <a:ln>
                      <a:noFill/>
                    </a:ln>
                  </pic:spPr>
                </pic:pic>
              </a:graphicData>
            </a:graphic>
          </wp:inline>
        </w:drawing>
      </w:r>
      <w:r>
        <w:drawing>
          <wp:inline distT="0" distB="0" distL="114300" distR="114300">
            <wp:extent cx="5271770" cy="1911985"/>
            <wp:effectExtent l="0" t="0" r="11430" b="5715"/>
            <wp:docPr id="114" name="图片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图片 37"/>
                    <pic:cNvPicPr>
                      <a:picLocks noChangeAspect="1"/>
                    </pic:cNvPicPr>
                  </pic:nvPicPr>
                  <pic:blipFill>
                    <a:blip r:embed="rId102"/>
                    <a:stretch>
                      <a:fillRect/>
                    </a:stretch>
                  </pic:blipFill>
                  <pic:spPr>
                    <a:xfrm>
                      <a:off x="0" y="0"/>
                      <a:ext cx="5271770" cy="1911985"/>
                    </a:xfrm>
                    <a:prstGeom prst="rect">
                      <a:avLst/>
                    </a:prstGeom>
                    <a:noFill/>
                    <a:ln>
                      <a:noFill/>
                    </a:ln>
                  </pic:spPr>
                </pic:pic>
              </a:graphicData>
            </a:graphic>
          </wp:inline>
        </w:drawing>
      </w:r>
    </w:p>
    <w:p w14:paraId="7B53ABCA">
      <w:pPr>
        <w:pStyle w:val="4"/>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pPr>
      <w:bookmarkStart w:id="135" w:name="_Toc23192"/>
      <w:bookmarkStart w:id="136" w:name="_Toc9828"/>
      <w:bookmarkStart w:id="137" w:name="_Toc17844"/>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发标</w:t>
      </w:r>
      <w:bookmarkEnd w:id="135"/>
      <w:bookmarkEnd w:id="136"/>
      <w:bookmarkEnd w:id="137"/>
    </w:p>
    <w:p w14:paraId="7D90AD26">
      <w:pPr>
        <w:pStyle w:val="5"/>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pPr>
      <w:bookmarkStart w:id="138" w:name="_Toc29130"/>
      <w:bookmarkStart w:id="139" w:name="_Toc31003"/>
      <w:bookmarkStart w:id="140" w:name="_Toc14033"/>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开评标场地预约</w:t>
      </w:r>
      <w:bookmarkEnd w:id="138"/>
      <w:bookmarkEnd w:id="139"/>
      <w:bookmarkEnd w:id="140"/>
    </w:p>
    <w:p w14:paraId="1E88F5CE">
      <w:pPr>
        <w:keepNext w:val="0"/>
        <w:keepLines w:val="0"/>
        <w:pageBreakBefore w:val="0"/>
        <w:widowControl w:val="0"/>
        <w:kinsoku/>
        <w:wordWrap/>
        <w:overflowPunct/>
        <w:topLinePunct w:val="0"/>
        <w:autoSpaceDE/>
        <w:autoSpaceDN/>
        <w:bidi w:val="0"/>
        <w:adjustRightInd/>
        <w:snapToGrid/>
        <w:ind w:firstLine="422"/>
        <w:textAlignment w:val="auto"/>
        <w:outlineLvl w:val="9"/>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pPr>
      <w:r>
        <w:rPr>
          <w:rFonts w:hint="eastAsia" w:ascii="思源宋体 CN Light" w:hAnsi="思源宋体 CN Light" w:eastAsia="思源宋体 CN Light" w:cs="思源宋体 CN Light"/>
          <w:b/>
          <w:caps w:val="0"/>
          <w:smallCaps w:val="0"/>
          <w:color w:val="000000" w:themeColor="text1"/>
          <w14:textFill>
            <w14:solidFill>
              <w14:schemeClr w14:val="tx1"/>
            </w14:solidFill>
          </w14:textFill>
        </w:rPr>
        <w:t>前提条件：</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招标项目审核通过。</w:t>
      </w:r>
    </w:p>
    <w:p w14:paraId="77F2FDD4">
      <w:pPr>
        <w:keepNext w:val="0"/>
        <w:keepLines w:val="0"/>
        <w:pageBreakBefore w:val="0"/>
        <w:widowControl w:val="0"/>
        <w:kinsoku/>
        <w:wordWrap/>
        <w:overflowPunct/>
        <w:topLinePunct w:val="0"/>
        <w:autoSpaceDE/>
        <w:autoSpaceDN/>
        <w:bidi w:val="0"/>
        <w:adjustRightInd/>
        <w:snapToGrid/>
        <w:ind w:firstLine="422"/>
        <w:textAlignment w:val="auto"/>
        <w:outlineLvl w:val="9"/>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pPr>
      <w:r>
        <w:rPr>
          <w:rFonts w:hint="eastAsia" w:ascii="思源宋体 CN Light" w:hAnsi="思源宋体 CN Light" w:eastAsia="思源宋体 CN Light" w:cs="思源宋体 CN Light"/>
          <w:b/>
          <w:caps w:val="0"/>
          <w:smallCaps w:val="0"/>
          <w:color w:val="000000" w:themeColor="text1"/>
          <w14:textFill>
            <w14:solidFill>
              <w14:schemeClr w14:val="tx1"/>
            </w14:solidFill>
          </w14:textFill>
        </w:rPr>
        <w:t>基本功能：</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预约开评标场地、时间。</w:t>
      </w:r>
    </w:p>
    <w:p w14:paraId="32725A09">
      <w:pPr>
        <w:keepNext w:val="0"/>
        <w:keepLines w:val="0"/>
        <w:pageBreakBefore w:val="0"/>
        <w:widowControl w:val="0"/>
        <w:kinsoku/>
        <w:wordWrap/>
        <w:overflowPunct/>
        <w:topLinePunct w:val="0"/>
        <w:autoSpaceDE/>
        <w:autoSpaceDN/>
        <w:bidi w:val="0"/>
        <w:adjustRightInd/>
        <w:snapToGrid/>
        <w:ind w:firstLine="422"/>
        <w:textAlignment w:val="auto"/>
        <w:outlineLvl w:val="9"/>
        <w:rPr>
          <w:rFonts w:hint="eastAsia" w:ascii="思源宋体 CN Light" w:hAnsi="思源宋体 CN Light" w:eastAsia="思源宋体 CN Light" w:cs="思源宋体 CN Light"/>
          <w:b/>
          <w:caps w:val="0"/>
          <w:smallCaps w:val="0"/>
          <w:color w:val="000000" w:themeColor="text1"/>
          <w14:textFill>
            <w14:solidFill>
              <w14:schemeClr w14:val="tx1"/>
            </w14:solidFill>
          </w14:textFill>
        </w:rPr>
      </w:pPr>
      <w:r>
        <w:rPr>
          <w:rFonts w:hint="eastAsia" w:ascii="思源宋体 CN Light" w:hAnsi="思源宋体 CN Light" w:eastAsia="思源宋体 CN Light" w:cs="思源宋体 CN Light"/>
          <w:b/>
          <w:caps w:val="0"/>
          <w:smallCaps w:val="0"/>
          <w:color w:val="000000" w:themeColor="text1"/>
          <w14:textFill>
            <w14:solidFill>
              <w14:schemeClr w14:val="tx1"/>
            </w14:solidFill>
          </w14:textFill>
        </w:rPr>
        <w:t>操作步骤：</w:t>
      </w:r>
    </w:p>
    <w:p w14:paraId="23C4D1FB">
      <w:pPr>
        <w:keepNext w:val="0"/>
        <w:keepLines w:val="0"/>
        <w:widowControl w:val="0"/>
        <w:suppressLineNumbers w:val="0"/>
        <w:spacing w:before="0" w:beforeAutospacing="0" w:after="0" w:afterAutospacing="0" w:line="360" w:lineRule="auto"/>
        <w:ind w:left="0" w:right="0" w:firstLine="420" w:firstLineChars="200"/>
        <w:jc w:val="left"/>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pPr>
      <w:r>
        <w:rPr>
          <w:rFonts w:hint="eastAsia" w:ascii="思源宋体 CN Light" w:hAnsi="思源宋体 CN Light" w:eastAsia="思源宋体 CN Light" w:cs="思源宋体 CN Light"/>
          <w:caps w:val="0"/>
          <w:smallCaps w:val="0"/>
          <w:color w:val="000000"/>
          <w:kern w:val="2"/>
          <w:sz w:val="21"/>
          <w:szCs w:val="21"/>
          <w:lang w:val="en-US" w:eastAsia="zh-CN" w:bidi="ar"/>
        </w:rPr>
        <w:t>1、点击菜单，进入“工程业务”，进入“发标”，点击“开评标场地预约”进入开评标场地预约页面。如下图：</w:t>
      </w:r>
    </w:p>
    <w:p w14:paraId="42DDDDAD">
      <w:pPr>
        <w:pStyle w:val="97"/>
        <w:rPr>
          <w:rFonts w:hint="eastAsia" w:ascii="思源宋体 CN Light" w:hAnsi="思源宋体 CN Light" w:eastAsia="思源宋体 CN Light" w:cs="思源宋体 CN Light"/>
          <w:caps w:val="0"/>
          <w:smallCaps w:val="0"/>
          <w:color w:val="000000" w:themeColor="text1"/>
          <w:sz w:val="24"/>
          <w14:textFill>
            <w14:solidFill>
              <w14:schemeClr w14:val="tx1"/>
            </w14:solidFill>
          </w14:textFill>
        </w:rPr>
      </w:pPr>
      <w:r>
        <w:drawing>
          <wp:inline distT="0" distB="0" distL="114300" distR="114300">
            <wp:extent cx="5278120" cy="1748155"/>
            <wp:effectExtent l="0" t="0" r="0" b="0"/>
            <wp:docPr id="190"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 name="图片 21"/>
                    <pic:cNvPicPr>
                      <a:picLocks noChangeAspect="1"/>
                    </pic:cNvPicPr>
                  </pic:nvPicPr>
                  <pic:blipFill>
                    <a:blip r:embed="rId103"/>
                    <a:srcRect t="7741"/>
                    <a:stretch>
                      <a:fillRect/>
                    </a:stretch>
                  </pic:blipFill>
                  <pic:spPr>
                    <a:xfrm>
                      <a:off x="0" y="0"/>
                      <a:ext cx="5278120" cy="1748155"/>
                    </a:xfrm>
                    <a:prstGeom prst="rect">
                      <a:avLst/>
                    </a:prstGeom>
                    <a:noFill/>
                    <a:ln>
                      <a:noFill/>
                    </a:ln>
                  </pic:spPr>
                </pic:pic>
              </a:graphicData>
            </a:graphic>
          </wp:inline>
        </w:drawing>
      </w:r>
    </w:p>
    <w:p w14:paraId="29DEC215">
      <w:pPr>
        <w:keepNext w:val="0"/>
        <w:keepLines w:val="0"/>
        <w:pageBreakBefore w:val="0"/>
        <w:widowControl w:val="0"/>
        <w:kinsoku/>
        <w:wordWrap/>
        <w:overflowPunct/>
        <w:topLinePunct w:val="0"/>
        <w:autoSpaceDE/>
        <w:autoSpaceDN/>
        <w:bidi w:val="0"/>
        <w:adjustRightInd/>
        <w:snapToGrid/>
        <w:textAlignment w:val="auto"/>
        <w:outlineLvl w:val="9"/>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pPr>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2</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w:t>
      </w:r>
      <w:r>
        <w:rPr>
          <w:rFonts w:hint="eastAsia" w:ascii="思源宋体 CN Light" w:hAnsi="思源宋体 CN Light" w:cs="思源宋体 CN Light"/>
          <w:caps w:val="0"/>
          <w:smallCaps w:val="0"/>
          <w:color w:val="000000" w:themeColor="text1"/>
          <w:lang w:val="en-US" w:eastAsia="zh-CN"/>
          <w14:textFill>
            <w14:solidFill>
              <w14:schemeClr w14:val="tx1"/>
            </w14:solidFill>
          </w14:textFill>
        </w:rPr>
        <w:t>点击“新增开标场地”，挑选标段，</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进入开评标场地预约页面</w:t>
      </w:r>
      <w:r>
        <w:rPr>
          <w:rFonts w:hint="eastAsia" w:ascii="思源宋体 CN Light" w:hAnsi="思源宋体 CN Light" w:eastAsia="思源宋体 CN Light" w:cs="思源宋体 CN Light"/>
          <w:caps w:val="0"/>
          <w:smallCaps w:val="0"/>
          <w:color w:val="000000" w:themeColor="text1"/>
          <w:lang w:eastAsia="zh-CN"/>
          <w14:textFill>
            <w14:solidFill>
              <w14:schemeClr w14:val="tx1"/>
            </w14:solidFill>
          </w14:textFill>
        </w:rPr>
        <w:t>，</w:t>
      </w:r>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选择开标时间、开标场地</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。如下图：</w:t>
      </w:r>
    </w:p>
    <w:p w14:paraId="2855D70F">
      <w:pPr>
        <w:pStyle w:val="147"/>
        <w:bidi w:val="0"/>
        <w:rPr>
          <w:rFonts w:hint="eastAsia"/>
        </w:rPr>
      </w:pPr>
      <w:r>
        <w:drawing>
          <wp:inline distT="0" distB="0" distL="114300" distR="114300">
            <wp:extent cx="5267960" cy="2241550"/>
            <wp:effectExtent l="0" t="0" r="2540" b="6350"/>
            <wp:docPr id="116" name="图片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图片 53"/>
                    <pic:cNvPicPr>
                      <a:picLocks noChangeAspect="1"/>
                    </pic:cNvPicPr>
                  </pic:nvPicPr>
                  <pic:blipFill>
                    <a:blip r:embed="rId104"/>
                    <a:stretch>
                      <a:fillRect/>
                    </a:stretch>
                  </pic:blipFill>
                  <pic:spPr>
                    <a:xfrm>
                      <a:off x="0" y="0"/>
                      <a:ext cx="5267960" cy="2241550"/>
                    </a:xfrm>
                    <a:prstGeom prst="rect">
                      <a:avLst/>
                    </a:prstGeom>
                    <a:noFill/>
                    <a:ln>
                      <a:noFill/>
                    </a:ln>
                  </pic:spPr>
                </pic:pic>
              </a:graphicData>
            </a:graphic>
          </wp:inline>
        </w:drawing>
      </w:r>
    </w:p>
    <w:p w14:paraId="4ECC6400">
      <w:pPr>
        <w:keepNext w:val="0"/>
        <w:keepLines w:val="0"/>
        <w:pageBreakBefore w:val="0"/>
        <w:widowControl w:val="0"/>
        <w:kinsoku/>
        <w:wordWrap/>
        <w:overflowPunct/>
        <w:topLinePunct w:val="0"/>
        <w:autoSpaceDE/>
        <w:autoSpaceDN/>
        <w:bidi w:val="0"/>
        <w:adjustRightInd/>
        <w:snapToGrid/>
        <w:textAlignment w:val="auto"/>
        <w:outlineLvl w:val="9"/>
        <w:rPr>
          <w:rFonts w:hint="eastAsia" w:ascii="思源宋体 CN Light" w:hAnsi="思源宋体 CN Light" w:eastAsia="思源宋体 CN Light" w:cs="思源宋体 CN Light"/>
          <w:caps w:val="0"/>
          <w:smallCaps w:val="0"/>
          <w:color w:val="000000" w:themeColor="text1"/>
          <w:sz w:val="24"/>
          <w14:textFill>
            <w14:solidFill>
              <w14:schemeClr w14:val="tx1"/>
            </w14:solidFill>
          </w14:textFill>
        </w:rPr>
      </w:pPr>
      <w:r>
        <w:drawing>
          <wp:inline distT="0" distB="0" distL="114300" distR="114300">
            <wp:extent cx="5273040" cy="2272030"/>
            <wp:effectExtent l="0" t="0" r="10160" b="1270"/>
            <wp:docPr id="118" name="图片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图片 54"/>
                    <pic:cNvPicPr>
                      <a:picLocks noChangeAspect="1"/>
                    </pic:cNvPicPr>
                  </pic:nvPicPr>
                  <pic:blipFill>
                    <a:blip r:embed="rId105"/>
                    <a:stretch>
                      <a:fillRect/>
                    </a:stretch>
                  </pic:blipFill>
                  <pic:spPr>
                    <a:xfrm>
                      <a:off x="0" y="0"/>
                      <a:ext cx="5273040" cy="2272030"/>
                    </a:xfrm>
                    <a:prstGeom prst="rect">
                      <a:avLst/>
                    </a:prstGeom>
                    <a:noFill/>
                    <a:ln>
                      <a:noFill/>
                    </a:ln>
                  </pic:spPr>
                </pic:pic>
              </a:graphicData>
            </a:graphic>
          </wp:inline>
        </w:drawing>
      </w:r>
    </w:p>
    <w:p w14:paraId="3F590869">
      <w:pPr>
        <w:keepNext w:val="0"/>
        <w:keepLines w:val="0"/>
        <w:pageBreakBefore w:val="0"/>
        <w:widowControl w:val="0"/>
        <w:numPr>
          <w:ilvl w:val="0"/>
          <w:numId w:val="0"/>
        </w:numPr>
        <w:kinsoku/>
        <w:wordWrap/>
        <w:overflowPunct/>
        <w:topLinePunct w:val="0"/>
        <w:autoSpaceDE/>
        <w:autoSpaceDN/>
        <w:bidi w:val="0"/>
        <w:adjustRightInd/>
        <w:snapToGrid/>
        <w:ind w:leftChars="0" w:firstLine="420" w:firstLineChars="200"/>
        <w:textAlignment w:val="auto"/>
        <w:outlineLvl w:val="9"/>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pPr>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3、选择完时间和场地，</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点击“提交信息”按钮，</w:t>
      </w:r>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弹出意见框中输入意见，</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提交给</w:t>
      </w:r>
      <w:r>
        <w:rPr>
          <w:rFonts w:hint="eastAsia" w:ascii="思源宋体 CN Light" w:hAnsi="思源宋体 CN Light" w:cs="思源宋体 CN Light"/>
          <w:caps w:val="0"/>
          <w:smallCaps w:val="0"/>
          <w:color w:val="000000" w:themeColor="text1"/>
          <w:lang w:eastAsia="zh-CN"/>
          <w14:textFill>
            <w14:solidFill>
              <w14:schemeClr w14:val="tx1"/>
            </w14:solidFill>
          </w14:textFill>
        </w:rPr>
        <w:t>交易中心备案</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w:t>
      </w:r>
    </w:p>
    <w:p w14:paraId="38DB79BB">
      <w:pPr>
        <w:numPr>
          <w:ilvl w:val="0"/>
          <w:numId w:val="0"/>
        </w:numPr>
        <w:rPr>
          <w:rFonts w:hint="eastAsia" w:ascii="思源宋体 CN Light" w:hAnsi="思源宋体 CN Light" w:eastAsia="思源宋体 CN Light" w:cs="思源宋体 CN Light"/>
          <w:caps w:val="0"/>
          <w:smallCaps w:val="0"/>
        </w:rPr>
      </w:pPr>
      <w:r>
        <w:drawing>
          <wp:inline distT="0" distB="0" distL="114300" distR="114300">
            <wp:extent cx="5274310" cy="2282825"/>
            <wp:effectExtent l="0" t="0" r="8890" b="3175"/>
            <wp:docPr id="119" name="图片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图片 55"/>
                    <pic:cNvPicPr>
                      <a:picLocks noChangeAspect="1"/>
                    </pic:cNvPicPr>
                  </pic:nvPicPr>
                  <pic:blipFill>
                    <a:blip r:embed="rId106"/>
                    <a:stretch>
                      <a:fillRect/>
                    </a:stretch>
                  </pic:blipFill>
                  <pic:spPr>
                    <a:xfrm>
                      <a:off x="0" y="0"/>
                      <a:ext cx="5274310" cy="2282825"/>
                    </a:xfrm>
                    <a:prstGeom prst="rect">
                      <a:avLst/>
                    </a:prstGeom>
                    <a:noFill/>
                    <a:ln>
                      <a:noFill/>
                    </a:ln>
                  </pic:spPr>
                </pic:pic>
              </a:graphicData>
            </a:graphic>
          </wp:inline>
        </w:drawing>
      </w:r>
    </w:p>
    <w:p w14:paraId="126DA5EC">
      <w:pPr>
        <w:pStyle w:val="5"/>
        <w:bidi w:val="0"/>
        <w:rPr>
          <w:rFonts w:hint="eastAsia" w:ascii="思源宋体 CN Light" w:hAnsi="思源宋体 CN Light" w:eastAsia="思源宋体 CN Light" w:cs="思源宋体 CN Light"/>
          <w:caps w:val="0"/>
          <w:smallCaps w:val="0"/>
        </w:rPr>
      </w:pPr>
      <w:bookmarkStart w:id="141" w:name="_Toc1632"/>
      <w:bookmarkStart w:id="142" w:name="_Toc16568"/>
      <w:bookmarkStart w:id="143" w:name="_Toc3440"/>
      <w:bookmarkStart w:id="144" w:name="_Toc261428525"/>
      <w:bookmarkStart w:id="145" w:name="_Toc225152737"/>
      <w:r>
        <w:rPr>
          <w:rFonts w:hint="eastAsia" w:ascii="思源宋体 CN Light" w:hAnsi="思源宋体 CN Light" w:eastAsia="思源宋体 CN Light" w:cs="思源宋体 CN Light"/>
          <w:caps w:val="0"/>
          <w:smallCaps w:val="0"/>
          <w:lang w:val="en-US" w:eastAsia="zh-CN"/>
        </w:rPr>
        <w:t>易彩虹专家支付</w:t>
      </w:r>
      <w:bookmarkEnd w:id="141"/>
    </w:p>
    <w:p w14:paraId="462D98EA">
      <w:pPr>
        <w:keepNext w:val="0"/>
        <w:keepLines w:val="0"/>
        <w:pageBreakBefore w:val="0"/>
        <w:widowControl w:val="0"/>
        <w:kinsoku/>
        <w:wordWrap/>
        <w:overflowPunct/>
        <w:topLinePunct w:val="0"/>
        <w:autoSpaceDE/>
        <w:autoSpaceDN/>
        <w:bidi w:val="0"/>
        <w:adjustRightInd/>
        <w:snapToGrid/>
        <w:ind w:firstLine="422"/>
        <w:textAlignment w:val="auto"/>
        <w:outlineLvl w:val="9"/>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pPr>
      <w:r>
        <w:rPr>
          <w:rFonts w:hint="eastAsia" w:ascii="思源宋体 CN Light" w:hAnsi="思源宋体 CN Light" w:eastAsia="思源宋体 CN Light" w:cs="思源宋体 CN Light"/>
          <w:b/>
          <w:caps w:val="0"/>
          <w:smallCaps w:val="0"/>
          <w:color w:val="000000" w:themeColor="text1"/>
          <w14:textFill>
            <w14:solidFill>
              <w14:schemeClr w14:val="tx1"/>
            </w14:solidFill>
          </w14:textFill>
        </w:rPr>
        <w:t>前提条件：</w:t>
      </w:r>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开评标场地预约审核通过</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w:t>
      </w:r>
    </w:p>
    <w:p w14:paraId="46AF27BA">
      <w:pPr>
        <w:keepNext w:val="0"/>
        <w:keepLines w:val="0"/>
        <w:pageBreakBefore w:val="0"/>
        <w:widowControl w:val="0"/>
        <w:kinsoku/>
        <w:wordWrap/>
        <w:overflowPunct/>
        <w:topLinePunct w:val="0"/>
        <w:autoSpaceDE/>
        <w:autoSpaceDN/>
        <w:bidi w:val="0"/>
        <w:adjustRightInd/>
        <w:snapToGrid/>
        <w:ind w:firstLine="422"/>
        <w:textAlignment w:val="auto"/>
        <w:outlineLvl w:val="9"/>
        <w:rPr>
          <w:rFonts w:hint="default"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pPr>
      <w:r>
        <w:rPr>
          <w:rFonts w:hint="eastAsia" w:ascii="思源宋体 CN Light" w:hAnsi="思源宋体 CN Light" w:eastAsia="思源宋体 CN Light" w:cs="思源宋体 CN Light"/>
          <w:b/>
          <w:caps w:val="0"/>
          <w:smallCaps w:val="0"/>
          <w:color w:val="000000" w:themeColor="text1"/>
          <w14:textFill>
            <w14:solidFill>
              <w14:schemeClr w14:val="tx1"/>
            </w14:solidFill>
          </w14:textFill>
        </w:rPr>
        <w:t>基本功能：</w:t>
      </w:r>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查看易彩虹专家支付情况。</w:t>
      </w:r>
    </w:p>
    <w:p w14:paraId="2BD32FA4">
      <w:pPr>
        <w:keepNext w:val="0"/>
        <w:keepLines w:val="0"/>
        <w:pageBreakBefore w:val="0"/>
        <w:widowControl w:val="0"/>
        <w:kinsoku/>
        <w:wordWrap/>
        <w:overflowPunct/>
        <w:topLinePunct w:val="0"/>
        <w:autoSpaceDE/>
        <w:autoSpaceDN/>
        <w:bidi w:val="0"/>
        <w:adjustRightInd/>
        <w:snapToGrid/>
        <w:ind w:firstLine="422"/>
        <w:textAlignment w:val="auto"/>
        <w:outlineLvl w:val="9"/>
        <w:rPr>
          <w:rFonts w:hint="eastAsia" w:ascii="思源宋体 CN Light" w:hAnsi="思源宋体 CN Light" w:eastAsia="思源宋体 CN Light" w:cs="思源宋体 CN Light"/>
          <w:caps w:val="0"/>
          <w:smallCaps w:val="0"/>
        </w:rPr>
      </w:pPr>
      <w:r>
        <w:rPr>
          <w:rFonts w:hint="eastAsia" w:ascii="思源宋体 CN Light" w:hAnsi="思源宋体 CN Light" w:eastAsia="思源宋体 CN Light" w:cs="思源宋体 CN Light"/>
          <w:b/>
          <w:caps w:val="0"/>
          <w:smallCaps w:val="0"/>
          <w:color w:val="000000" w:themeColor="text1"/>
          <w14:textFill>
            <w14:solidFill>
              <w14:schemeClr w14:val="tx1"/>
            </w14:solidFill>
          </w14:textFill>
        </w:rPr>
        <w:t>操作步骤：</w:t>
      </w:r>
    </w:p>
    <w:p w14:paraId="2BEAA48B">
      <w:pPr>
        <w:keepNext w:val="0"/>
        <w:keepLines w:val="0"/>
        <w:widowControl w:val="0"/>
        <w:numPr>
          <w:ilvl w:val="0"/>
          <w:numId w:val="10"/>
        </w:numPr>
        <w:suppressLineNumbers w:val="0"/>
        <w:spacing w:before="0" w:beforeAutospacing="0" w:after="0" w:afterAutospacing="0" w:line="360" w:lineRule="auto"/>
        <w:ind w:left="0" w:right="0" w:firstLine="420" w:firstLineChars="200"/>
        <w:jc w:val="left"/>
        <w:rPr>
          <w:rFonts w:hint="eastAsia" w:ascii="思源宋体 CN Light" w:hAnsi="思源宋体 CN Light" w:eastAsia="思源宋体 CN Light" w:cs="思源宋体 CN Light"/>
          <w:caps w:val="0"/>
          <w:smallCaps w:val="0"/>
          <w:color w:val="000000"/>
          <w:kern w:val="2"/>
          <w:sz w:val="21"/>
          <w:szCs w:val="21"/>
          <w:lang w:val="en-US" w:eastAsia="zh-CN" w:bidi="ar"/>
        </w:rPr>
      </w:pPr>
      <w:r>
        <w:rPr>
          <w:rFonts w:hint="eastAsia" w:ascii="思源宋体 CN Light" w:hAnsi="思源宋体 CN Light" w:eastAsia="思源宋体 CN Light" w:cs="思源宋体 CN Light"/>
          <w:caps w:val="0"/>
          <w:smallCaps w:val="0"/>
          <w:color w:val="000000"/>
          <w:kern w:val="2"/>
          <w:sz w:val="21"/>
          <w:szCs w:val="21"/>
          <w:lang w:val="en-US" w:eastAsia="zh-CN" w:bidi="ar"/>
        </w:rPr>
        <w:t>点击菜单，进入“工程业务”，进入“发标”，点击“易彩虹专家支付”，进入支付页面</w:t>
      </w:r>
    </w:p>
    <w:p w14:paraId="2A393E81">
      <w:pPr>
        <w:pStyle w:val="2"/>
        <w:ind w:left="0" w:leftChars="0" w:firstLine="0" w:firstLineChars="0"/>
        <w:rPr>
          <w:rFonts w:hint="default" w:ascii="思源宋体 CN Light" w:hAnsi="思源宋体 CN Light" w:eastAsia="思源宋体 CN Light" w:cs="思源宋体 CN Light"/>
          <w:caps w:val="0"/>
          <w:smallCaps w:val="0"/>
          <w:color w:val="000000"/>
          <w:kern w:val="2"/>
          <w:sz w:val="21"/>
          <w:szCs w:val="21"/>
          <w:lang w:val="en-US" w:eastAsia="zh-CN" w:bidi="ar"/>
        </w:rPr>
      </w:pPr>
      <w:r>
        <w:drawing>
          <wp:inline distT="0" distB="0" distL="114300" distR="114300">
            <wp:extent cx="5272405" cy="2566670"/>
            <wp:effectExtent l="0" t="0" r="635" b="8890"/>
            <wp:docPr id="191"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 name="图片 22"/>
                    <pic:cNvPicPr>
                      <a:picLocks noChangeAspect="1"/>
                    </pic:cNvPicPr>
                  </pic:nvPicPr>
                  <pic:blipFill>
                    <a:blip r:embed="rId107"/>
                    <a:stretch>
                      <a:fillRect/>
                    </a:stretch>
                  </pic:blipFill>
                  <pic:spPr>
                    <a:xfrm>
                      <a:off x="0" y="0"/>
                      <a:ext cx="5272405" cy="2566670"/>
                    </a:xfrm>
                    <a:prstGeom prst="rect">
                      <a:avLst/>
                    </a:prstGeom>
                    <a:noFill/>
                    <a:ln>
                      <a:noFill/>
                    </a:ln>
                  </pic:spPr>
                </pic:pic>
              </a:graphicData>
            </a:graphic>
          </wp:inline>
        </w:drawing>
      </w:r>
    </w:p>
    <w:p w14:paraId="3FCCE5FA">
      <w:pPr>
        <w:pStyle w:val="5"/>
        <w:bidi w:val="0"/>
        <w:rPr>
          <w:rFonts w:hint="eastAsia" w:ascii="思源宋体 CN Light" w:hAnsi="思源宋体 CN Light" w:eastAsia="思源宋体 CN Light" w:cs="思源宋体 CN Light"/>
          <w:caps w:val="0"/>
          <w:smallCaps w:val="0"/>
        </w:rPr>
      </w:pPr>
      <w:bookmarkStart w:id="146" w:name="_Toc22622"/>
      <w:r>
        <w:rPr>
          <w:rFonts w:hint="eastAsia" w:ascii="思源宋体 CN Light" w:hAnsi="思源宋体 CN Light" w:eastAsia="思源宋体 CN Light" w:cs="思源宋体 CN Light"/>
          <w:caps w:val="0"/>
          <w:smallCaps w:val="0"/>
          <w:lang w:val="en-US" w:eastAsia="zh-CN"/>
        </w:rPr>
        <w:t>开评标场地变更</w:t>
      </w:r>
      <w:bookmarkEnd w:id="146"/>
    </w:p>
    <w:p w14:paraId="345FC277">
      <w:pPr>
        <w:keepNext w:val="0"/>
        <w:keepLines w:val="0"/>
        <w:pageBreakBefore w:val="0"/>
        <w:widowControl w:val="0"/>
        <w:kinsoku/>
        <w:wordWrap/>
        <w:overflowPunct/>
        <w:topLinePunct w:val="0"/>
        <w:autoSpaceDE/>
        <w:autoSpaceDN/>
        <w:bidi w:val="0"/>
        <w:adjustRightInd/>
        <w:snapToGrid/>
        <w:ind w:firstLine="422"/>
        <w:textAlignment w:val="auto"/>
        <w:outlineLvl w:val="9"/>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pPr>
      <w:r>
        <w:rPr>
          <w:rFonts w:hint="eastAsia" w:ascii="思源宋体 CN Light" w:hAnsi="思源宋体 CN Light" w:eastAsia="思源宋体 CN Light" w:cs="思源宋体 CN Light"/>
          <w:b/>
          <w:caps w:val="0"/>
          <w:smallCaps w:val="0"/>
          <w:color w:val="000000" w:themeColor="text1"/>
          <w14:textFill>
            <w14:solidFill>
              <w14:schemeClr w14:val="tx1"/>
            </w14:solidFill>
          </w14:textFill>
        </w:rPr>
        <w:t>前提条件：</w:t>
      </w:r>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开评标场地预约审核通过</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w:t>
      </w:r>
    </w:p>
    <w:p w14:paraId="3855A9B3">
      <w:pPr>
        <w:keepNext w:val="0"/>
        <w:keepLines w:val="0"/>
        <w:pageBreakBefore w:val="0"/>
        <w:widowControl w:val="0"/>
        <w:kinsoku/>
        <w:wordWrap/>
        <w:overflowPunct/>
        <w:topLinePunct w:val="0"/>
        <w:autoSpaceDE/>
        <w:autoSpaceDN/>
        <w:bidi w:val="0"/>
        <w:adjustRightInd/>
        <w:snapToGrid/>
        <w:ind w:firstLine="422"/>
        <w:textAlignment w:val="auto"/>
        <w:outlineLvl w:val="9"/>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pPr>
      <w:r>
        <w:rPr>
          <w:rFonts w:hint="eastAsia" w:ascii="思源宋体 CN Light" w:hAnsi="思源宋体 CN Light" w:eastAsia="思源宋体 CN Light" w:cs="思源宋体 CN Light"/>
          <w:b/>
          <w:caps w:val="0"/>
          <w:smallCaps w:val="0"/>
          <w:color w:val="000000" w:themeColor="text1"/>
          <w14:textFill>
            <w14:solidFill>
              <w14:schemeClr w14:val="tx1"/>
            </w14:solidFill>
          </w14:textFill>
        </w:rPr>
        <w:t>基本功能：</w:t>
      </w:r>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变更</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开评标场地、时间。</w:t>
      </w:r>
    </w:p>
    <w:p w14:paraId="49B0B167">
      <w:pPr>
        <w:keepNext w:val="0"/>
        <w:keepLines w:val="0"/>
        <w:pageBreakBefore w:val="0"/>
        <w:widowControl w:val="0"/>
        <w:kinsoku/>
        <w:wordWrap/>
        <w:overflowPunct/>
        <w:topLinePunct w:val="0"/>
        <w:autoSpaceDE/>
        <w:autoSpaceDN/>
        <w:bidi w:val="0"/>
        <w:adjustRightInd/>
        <w:snapToGrid/>
        <w:ind w:firstLine="422"/>
        <w:textAlignment w:val="auto"/>
        <w:outlineLvl w:val="9"/>
        <w:rPr>
          <w:rFonts w:hint="eastAsia" w:ascii="思源宋体 CN Light" w:hAnsi="思源宋体 CN Light" w:eastAsia="思源宋体 CN Light" w:cs="思源宋体 CN Light"/>
          <w:caps w:val="0"/>
          <w:smallCaps w:val="0"/>
        </w:rPr>
      </w:pPr>
      <w:r>
        <w:rPr>
          <w:rFonts w:hint="eastAsia" w:ascii="思源宋体 CN Light" w:hAnsi="思源宋体 CN Light" w:eastAsia="思源宋体 CN Light" w:cs="思源宋体 CN Light"/>
          <w:b/>
          <w:caps w:val="0"/>
          <w:smallCaps w:val="0"/>
          <w:color w:val="000000" w:themeColor="text1"/>
          <w14:textFill>
            <w14:solidFill>
              <w14:schemeClr w14:val="tx1"/>
            </w14:solidFill>
          </w14:textFill>
        </w:rPr>
        <w:t>操作步骤：</w:t>
      </w:r>
    </w:p>
    <w:p w14:paraId="76EC06A2">
      <w:pPr>
        <w:keepNext w:val="0"/>
        <w:keepLines w:val="0"/>
        <w:widowControl w:val="0"/>
        <w:suppressLineNumbers w:val="0"/>
        <w:spacing w:before="0" w:beforeAutospacing="0" w:after="0" w:afterAutospacing="0" w:line="360" w:lineRule="auto"/>
        <w:ind w:left="0" w:right="0" w:firstLine="420" w:firstLineChars="200"/>
        <w:jc w:val="left"/>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pPr>
      <w:r>
        <w:rPr>
          <w:rFonts w:hint="eastAsia" w:ascii="思源宋体 CN Light" w:hAnsi="思源宋体 CN Light" w:eastAsia="思源宋体 CN Light" w:cs="思源宋体 CN Light"/>
          <w:caps w:val="0"/>
          <w:smallCaps w:val="0"/>
          <w:color w:val="000000"/>
          <w:kern w:val="2"/>
          <w:sz w:val="21"/>
          <w:szCs w:val="21"/>
          <w:lang w:val="en-US" w:eastAsia="zh-CN" w:bidi="ar"/>
        </w:rPr>
        <w:t>1、点击菜单，进入“工程业务”，进入“发标”，点击“开评标场地变更”进入开评标场地变更页面，点击“新增开评标场地变更”，挑选标段包后点击“确认选择按钮”。如下图：</w:t>
      </w:r>
    </w:p>
    <w:p w14:paraId="2BDC600F">
      <w:pPr>
        <w:pStyle w:val="97"/>
        <w:rPr>
          <w:rFonts w:hint="eastAsia" w:ascii="思源宋体 CN Light" w:hAnsi="思源宋体 CN Light" w:eastAsia="思源宋体 CN Light" w:cs="思源宋体 CN Light"/>
          <w:caps w:val="0"/>
          <w:smallCaps w:val="0"/>
        </w:rPr>
      </w:pPr>
      <w:r>
        <w:drawing>
          <wp:inline distT="0" distB="0" distL="114300" distR="114300">
            <wp:extent cx="5268595" cy="2141220"/>
            <wp:effectExtent l="0" t="0" r="0" b="0"/>
            <wp:docPr id="193"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 name="图片 23"/>
                    <pic:cNvPicPr>
                      <a:picLocks noChangeAspect="1"/>
                    </pic:cNvPicPr>
                  </pic:nvPicPr>
                  <pic:blipFill>
                    <a:blip r:embed="rId108"/>
                    <a:srcRect t="9791"/>
                    <a:stretch>
                      <a:fillRect/>
                    </a:stretch>
                  </pic:blipFill>
                  <pic:spPr>
                    <a:xfrm>
                      <a:off x="0" y="0"/>
                      <a:ext cx="5268595" cy="2141220"/>
                    </a:xfrm>
                    <a:prstGeom prst="rect">
                      <a:avLst/>
                    </a:prstGeom>
                    <a:noFill/>
                    <a:ln>
                      <a:noFill/>
                    </a:ln>
                  </pic:spPr>
                </pic:pic>
              </a:graphicData>
            </a:graphic>
          </wp:inline>
        </w:drawing>
      </w:r>
    </w:p>
    <w:p w14:paraId="544D81AD">
      <w:pPr>
        <w:pStyle w:val="97"/>
        <w:rPr>
          <w:rFonts w:hint="eastAsia" w:ascii="思源宋体 CN Light" w:hAnsi="思源宋体 CN Light" w:eastAsia="思源宋体 CN Light" w:cs="思源宋体 CN Light"/>
          <w:caps w:val="0"/>
          <w:smallCaps w:val="0"/>
        </w:rPr>
      </w:pPr>
      <w:r>
        <w:drawing>
          <wp:inline distT="0" distB="0" distL="114300" distR="114300">
            <wp:extent cx="5276215" cy="2272030"/>
            <wp:effectExtent l="0" t="0" r="6985" b="1270"/>
            <wp:docPr id="122" name="图片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图片 58"/>
                    <pic:cNvPicPr>
                      <a:picLocks noChangeAspect="1"/>
                    </pic:cNvPicPr>
                  </pic:nvPicPr>
                  <pic:blipFill>
                    <a:blip r:embed="rId109"/>
                    <a:stretch>
                      <a:fillRect/>
                    </a:stretch>
                  </pic:blipFill>
                  <pic:spPr>
                    <a:xfrm>
                      <a:off x="0" y="0"/>
                      <a:ext cx="5276215" cy="2272030"/>
                    </a:xfrm>
                    <a:prstGeom prst="rect">
                      <a:avLst/>
                    </a:prstGeom>
                    <a:noFill/>
                    <a:ln>
                      <a:noFill/>
                    </a:ln>
                  </pic:spPr>
                </pic:pic>
              </a:graphicData>
            </a:graphic>
          </wp:inline>
        </w:drawing>
      </w:r>
    </w:p>
    <w:p w14:paraId="43DBC300">
      <w:pPr>
        <w:keepNext w:val="0"/>
        <w:keepLines w:val="0"/>
        <w:pageBreakBefore w:val="0"/>
        <w:widowControl w:val="0"/>
        <w:kinsoku/>
        <w:wordWrap/>
        <w:overflowPunct/>
        <w:topLinePunct w:val="0"/>
        <w:autoSpaceDE/>
        <w:autoSpaceDN/>
        <w:bidi w:val="0"/>
        <w:adjustRightInd/>
        <w:snapToGrid/>
        <w:textAlignment w:val="auto"/>
        <w:outlineLvl w:val="9"/>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pPr>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2</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、进入开评标场地</w:t>
      </w:r>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变更</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页面</w:t>
      </w:r>
      <w:r>
        <w:rPr>
          <w:rFonts w:hint="eastAsia" w:ascii="思源宋体 CN Light" w:hAnsi="思源宋体 CN Light" w:eastAsia="思源宋体 CN Light" w:cs="思源宋体 CN Light"/>
          <w:caps w:val="0"/>
          <w:smallCaps w:val="0"/>
          <w:color w:val="000000" w:themeColor="text1"/>
          <w:lang w:eastAsia="zh-CN"/>
          <w14:textFill>
            <w14:solidFill>
              <w14:schemeClr w14:val="tx1"/>
            </w14:solidFill>
          </w14:textFill>
        </w:rPr>
        <w:t>，</w:t>
      </w:r>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填写变更原因，重新选择开标时间、场地即评标时间、场地</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。如下图：</w:t>
      </w:r>
    </w:p>
    <w:p w14:paraId="72824626">
      <w:pPr>
        <w:pStyle w:val="97"/>
      </w:pPr>
      <w:r>
        <w:drawing>
          <wp:inline distT="0" distB="0" distL="114300" distR="114300">
            <wp:extent cx="5267960" cy="2282825"/>
            <wp:effectExtent l="0" t="0" r="2540" b="3175"/>
            <wp:docPr id="123" name="图片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图片 59"/>
                    <pic:cNvPicPr>
                      <a:picLocks noChangeAspect="1"/>
                    </pic:cNvPicPr>
                  </pic:nvPicPr>
                  <pic:blipFill>
                    <a:blip r:embed="rId110"/>
                    <a:stretch>
                      <a:fillRect/>
                    </a:stretch>
                  </pic:blipFill>
                  <pic:spPr>
                    <a:xfrm>
                      <a:off x="0" y="0"/>
                      <a:ext cx="5267960" cy="2282825"/>
                    </a:xfrm>
                    <a:prstGeom prst="rect">
                      <a:avLst/>
                    </a:prstGeom>
                    <a:noFill/>
                    <a:ln>
                      <a:noFill/>
                    </a:ln>
                  </pic:spPr>
                </pic:pic>
              </a:graphicData>
            </a:graphic>
          </wp:inline>
        </w:drawing>
      </w:r>
    </w:p>
    <w:p w14:paraId="07FC6E63">
      <w:pPr>
        <w:keepNext w:val="0"/>
        <w:keepLines w:val="0"/>
        <w:pageBreakBefore w:val="0"/>
        <w:widowControl w:val="0"/>
        <w:kinsoku/>
        <w:wordWrap/>
        <w:overflowPunct/>
        <w:topLinePunct w:val="0"/>
        <w:autoSpaceDE/>
        <w:autoSpaceDN/>
        <w:bidi w:val="0"/>
        <w:adjustRightInd/>
        <w:snapToGrid/>
        <w:ind w:left="0" w:leftChars="0" w:firstLine="420" w:firstLineChars="200"/>
        <w:textAlignment w:val="auto"/>
        <w:outlineLvl w:val="9"/>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pP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注：</w:t>
      </w:r>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开标时间只能往后变更，不能往前变更，评标时间无限制。</w:t>
      </w:r>
    </w:p>
    <w:p w14:paraId="729FE3D1">
      <w:pPr>
        <w:keepNext w:val="0"/>
        <w:keepLines w:val="0"/>
        <w:pageBreakBefore w:val="0"/>
        <w:widowControl w:val="0"/>
        <w:numPr>
          <w:ilvl w:val="0"/>
          <w:numId w:val="0"/>
        </w:numPr>
        <w:kinsoku/>
        <w:wordWrap/>
        <w:overflowPunct/>
        <w:topLinePunct w:val="0"/>
        <w:autoSpaceDE/>
        <w:autoSpaceDN/>
        <w:bidi w:val="0"/>
        <w:adjustRightInd/>
        <w:snapToGrid/>
        <w:ind w:leftChars="0" w:firstLine="420" w:firstLineChars="200"/>
        <w:textAlignment w:val="auto"/>
        <w:outlineLvl w:val="9"/>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pPr>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3、选择完时间和场地，</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点击“</w:t>
      </w:r>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提交信息</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”按钮，</w:t>
      </w:r>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弹出意见框中输入意见，</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提交给</w:t>
      </w:r>
      <w:r>
        <w:rPr>
          <w:rFonts w:hint="eastAsia" w:ascii="思源宋体 CN Light" w:hAnsi="思源宋体 CN Light" w:cs="思源宋体 CN Light"/>
          <w:caps w:val="0"/>
          <w:smallCaps w:val="0"/>
          <w:color w:val="000000" w:themeColor="text1"/>
          <w:lang w:eastAsia="zh-CN"/>
          <w14:textFill>
            <w14:solidFill>
              <w14:schemeClr w14:val="tx1"/>
            </w14:solidFill>
          </w14:textFill>
        </w:rPr>
        <w:t>交易中心备案</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w:t>
      </w:r>
      <w:r>
        <w:drawing>
          <wp:inline distT="0" distB="0" distL="114300" distR="114300">
            <wp:extent cx="5273040" cy="2286000"/>
            <wp:effectExtent l="0" t="0" r="10160" b="0"/>
            <wp:docPr id="124" name="图片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图片 60"/>
                    <pic:cNvPicPr>
                      <a:picLocks noChangeAspect="1"/>
                    </pic:cNvPicPr>
                  </pic:nvPicPr>
                  <pic:blipFill>
                    <a:blip r:embed="rId111"/>
                    <a:stretch>
                      <a:fillRect/>
                    </a:stretch>
                  </pic:blipFill>
                  <pic:spPr>
                    <a:xfrm>
                      <a:off x="0" y="0"/>
                      <a:ext cx="5273040" cy="2286000"/>
                    </a:xfrm>
                    <a:prstGeom prst="rect">
                      <a:avLst/>
                    </a:prstGeom>
                    <a:noFill/>
                    <a:ln>
                      <a:noFill/>
                    </a:ln>
                  </pic:spPr>
                </pic:pic>
              </a:graphicData>
            </a:graphic>
          </wp:inline>
        </w:drawing>
      </w:r>
    </w:p>
    <w:p w14:paraId="2EE6513A">
      <w:pPr>
        <w:pStyle w:val="5"/>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pPr>
      <w:bookmarkStart w:id="147" w:name="_Toc5844"/>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开评标场地取消</w:t>
      </w:r>
      <w:bookmarkEnd w:id="147"/>
    </w:p>
    <w:p w14:paraId="7F0ECDEA">
      <w:pPr>
        <w:keepNext w:val="0"/>
        <w:keepLines w:val="0"/>
        <w:pageBreakBefore w:val="0"/>
        <w:widowControl w:val="0"/>
        <w:kinsoku/>
        <w:wordWrap/>
        <w:overflowPunct/>
        <w:topLinePunct w:val="0"/>
        <w:autoSpaceDE/>
        <w:autoSpaceDN/>
        <w:bidi w:val="0"/>
        <w:adjustRightInd/>
        <w:snapToGrid/>
        <w:textAlignment w:val="auto"/>
        <w:outlineLvl w:val="9"/>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pPr>
      <w:r>
        <w:rPr>
          <w:rFonts w:hint="eastAsia" w:ascii="思源宋体 CN Light" w:hAnsi="思源宋体 CN Light" w:eastAsia="思源宋体 CN Light" w:cs="思源宋体 CN Light"/>
          <w:b/>
          <w:caps w:val="0"/>
          <w:smallCaps w:val="0"/>
          <w:color w:val="000000" w:themeColor="text1"/>
          <w14:textFill>
            <w14:solidFill>
              <w14:schemeClr w14:val="tx1"/>
            </w14:solidFill>
          </w14:textFill>
        </w:rPr>
        <w:t>前提条件：</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招标项目审核通过。</w:t>
      </w:r>
    </w:p>
    <w:p w14:paraId="11C60E4A">
      <w:pPr>
        <w:keepNext w:val="0"/>
        <w:keepLines w:val="0"/>
        <w:pageBreakBefore w:val="0"/>
        <w:widowControl w:val="0"/>
        <w:kinsoku/>
        <w:wordWrap/>
        <w:overflowPunct/>
        <w:topLinePunct w:val="0"/>
        <w:autoSpaceDE/>
        <w:autoSpaceDN/>
        <w:bidi w:val="0"/>
        <w:adjustRightInd/>
        <w:snapToGrid/>
        <w:ind w:firstLine="422"/>
        <w:textAlignment w:val="auto"/>
        <w:outlineLvl w:val="9"/>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pPr>
      <w:r>
        <w:rPr>
          <w:rFonts w:hint="eastAsia" w:ascii="思源宋体 CN Light" w:hAnsi="思源宋体 CN Light" w:eastAsia="思源宋体 CN Light" w:cs="思源宋体 CN Light"/>
          <w:b/>
          <w:caps w:val="0"/>
          <w:smallCaps w:val="0"/>
          <w:color w:val="000000" w:themeColor="text1"/>
          <w14:textFill>
            <w14:solidFill>
              <w14:schemeClr w14:val="tx1"/>
            </w14:solidFill>
          </w14:textFill>
        </w:rPr>
        <w:t>基本功能：</w:t>
      </w:r>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取消开评标的场地、时间</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w:t>
      </w:r>
    </w:p>
    <w:p w14:paraId="66ECBA4B">
      <w:pPr>
        <w:keepNext w:val="0"/>
        <w:keepLines w:val="0"/>
        <w:pageBreakBefore w:val="0"/>
        <w:widowControl w:val="0"/>
        <w:kinsoku/>
        <w:wordWrap/>
        <w:overflowPunct/>
        <w:topLinePunct w:val="0"/>
        <w:autoSpaceDE/>
        <w:autoSpaceDN/>
        <w:bidi w:val="0"/>
        <w:adjustRightInd/>
        <w:snapToGrid/>
        <w:ind w:firstLine="422"/>
        <w:textAlignment w:val="auto"/>
        <w:outlineLvl w:val="9"/>
        <w:rPr>
          <w:rFonts w:hint="eastAsia" w:ascii="思源宋体 CN Light" w:hAnsi="思源宋体 CN Light" w:eastAsia="思源宋体 CN Light" w:cs="思源宋体 CN Light"/>
          <w:b/>
          <w:caps w:val="0"/>
          <w:smallCaps w:val="0"/>
          <w:color w:val="000000" w:themeColor="text1"/>
          <w14:textFill>
            <w14:solidFill>
              <w14:schemeClr w14:val="tx1"/>
            </w14:solidFill>
          </w14:textFill>
        </w:rPr>
      </w:pPr>
      <w:r>
        <w:rPr>
          <w:rFonts w:hint="eastAsia" w:ascii="思源宋体 CN Light" w:hAnsi="思源宋体 CN Light" w:eastAsia="思源宋体 CN Light" w:cs="思源宋体 CN Light"/>
          <w:b/>
          <w:caps w:val="0"/>
          <w:smallCaps w:val="0"/>
          <w:color w:val="000000" w:themeColor="text1"/>
          <w14:textFill>
            <w14:solidFill>
              <w14:schemeClr w14:val="tx1"/>
            </w14:solidFill>
          </w14:textFill>
        </w:rPr>
        <w:t>操作步骤：</w:t>
      </w:r>
    </w:p>
    <w:p w14:paraId="44FF383B">
      <w:pPr>
        <w:keepNext w:val="0"/>
        <w:keepLines w:val="0"/>
        <w:widowControl w:val="0"/>
        <w:suppressLineNumbers w:val="0"/>
        <w:spacing w:before="0" w:beforeAutospacing="0" w:after="0" w:afterAutospacing="0" w:line="360" w:lineRule="auto"/>
        <w:ind w:left="0" w:right="0" w:firstLine="420" w:firstLineChars="200"/>
        <w:jc w:val="left"/>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pPr>
      <w:r>
        <w:rPr>
          <w:rFonts w:hint="eastAsia" w:ascii="思源宋体 CN Light" w:hAnsi="思源宋体 CN Light" w:eastAsia="思源宋体 CN Light" w:cs="思源宋体 CN Light"/>
          <w:caps w:val="0"/>
          <w:smallCaps w:val="0"/>
          <w:color w:val="000000"/>
          <w:kern w:val="2"/>
          <w:sz w:val="21"/>
          <w:szCs w:val="21"/>
          <w:lang w:val="en-US" w:eastAsia="zh-CN" w:bidi="ar"/>
        </w:rPr>
        <w:t>1、点击菜单，进入“工程业务”，进入“发标”，点击“开评标场地取消”进入招标文件页面。点击新建招标文件，挑选标段包（可多选）点击“确认选择按钮”，如下图：</w:t>
      </w:r>
    </w:p>
    <w:p w14:paraId="511D5F62">
      <w:pPr>
        <w:ind w:left="0" w:leftChars="0" w:firstLine="0" w:firstLineChars="0"/>
      </w:pPr>
    </w:p>
    <w:p w14:paraId="4A48B4C1">
      <w:pPr>
        <w:pStyle w:val="2"/>
        <w:ind w:left="0" w:leftChars="0" w:firstLine="0" w:firstLineChars="0"/>
      </w:pPr>
      <w:r>
        <w:drawing>
          <wp:inline distT="0" distB="0" distL="114300" distR="114300">
            <wp:extent cx="5271135" cy="2274570"/>
            <wp:effectExtent l="0" t="0" r="12065" b="11430"/>
            <wp:docPr id="126" name="图片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图片 62"/>
                    <pic:cNvPicPr>
                      <a:picLocks noChangeAspect="1"/>
                    </pic:cNvPicPr>
                  </pic:nvPicPr>
                  <pic:blipFill>
                    <a:blip r:embed="rId112"/>
                    <a:stretch>
                      <a:fillRect/>
                    </a:stretch>
                  </pic:blipFill>
                  <pic:spPr>
                    <a:xfrm>
                      <a:off x="0" y="0"/>
                      <a:ext cx="5271135" cy="2274570"/>
                    </a:xfrm>
                    <a:prstGeom prst="rect">
                      <a:avLst/>
                    </a:prstGeom>
                    <a:noFill/>
                    <a:ln>
                      <a:noFill/>
                    </a:ln>
                  </pic:spPr>
                </pic:pic>
              </a:graphicData>
            </a:graphic>
          </wp:inline>
        </w:drawing>
      </w:r>
    </w:p>
    <w:p w14:paraId="5120786D">
      <w:pPr>
        <w:numPr>
          <w:ilvl w:val="0"/>
          <w:numId w:val="10"/>
        </w:numPr>
        <w:bidi w:val="0"/>
        <w:rPr>
          <w:rFonts w:hint="eastAsia"/>
          <w:lang w:val="en-US" w:eastAsia="zh-CN"/>
        </w:rPr>
      </w:pPr>
      <w:r>
        <w:rPr>
          <w:rFonts w:hint="eastAsia"/>
        </w:rPr>
        <w:t>进入开评标场地</w:t>
      </w:r>
      <w:r>
        <w:rPr>
          <w:rFonts w:hint="eastAsia"/>
          <w:lang w:val="en-US" w:eastAsia="zh-CN"/>
        </w:rPr>
        <w:t>取消</w:t>
      </w:r>
      <w:r>
        <w:rPr>
          <w:rFonts w:hint="eastAsia"/>
        </w:rPr>
        <w:t>页面</w:t>
      </w:r>
      <w:r>
        <w:rPr>
          <w:rFonts w:hint="eastAsia"/>
          <w:lang w:eastAsia="zh-CN"/>
        </w:rPr>
        <w:t>，</w:t>
      </w:r>
      <w:r>
        <w:rPr>
          <w:rFonts w:hint="eastAsia"/>
          <w:lang w:val="en-US" w:eastAsia="zh-CN"/>
        </w:rPr>
        <w:t>填写取消原因，</w:t>
      </w:r>
      <w:r>
        <w:rPr>
          <w:rFonts w:hint="eastAsia"/>
        </w:rPr>
        <w:t>如下图：</w:t>
      </w:r>
    </w:p>
    <w:p w14:paraId="1131BE1E">
      <w:pPr>
        <w:pStyle w:val="2"/>
        <w:numPr>
          <w:ilvl w:val="0"/>
          <w:numId w:val="0"/>
        </w:numPr>
        <w:rPr>
          <w:rFonts w:hint="eastAsia"/>
          <w:lang w:val="en-US" w:eastAsia="zh-CN"/>
        </w:rPr>
      </w:pPr>
      <w:r>
        <w:drawing>
          <wp:inline distT="0" distB="0" distL="114300" distR="114300">
            <wp:extent cx="5272405" cy="2256155"/>
            <wp:effectExtent l="0" t="0" r="10795" b="4445"/>
            <wp:docPr id="127" name="图片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图片 63"/>
                    <pic:cNvPicPr>
                      <a:picLocks noChangeAspect="1"/>
                    </pic:cNvPicPr>
                  </pic:nvPicPr>
                  <pic:blipFill>
                    <a:blip r:embed="rId113"/>
                    <a:stretch>
                      <a:fillRect/>
                    </a:stretch>
                  </pic:blipFill>
                  <pic:spPr>
                    <a:xfrm>
                      <a:off x="0" y="0"/>
                      <a:ext cx="5272405" cy="2256155"/>
                    </a:xfrm>
                    <a:prstGeom prst="rect">
                      <a:avLst/>
                    </a:prstGeom>
                    <a:noFill/>
                    <a:ln>
                      <a:noFill/>
                    </a:ln>
                  </pic:spPr>
                </pic:pic>
              </a:graphicData>
            </a:graphic>
          </wp:inline>
        </w:drawing>
      </w:r>
    </w:p>
    <w:p w14:paraId="31E3E185">
      <w:pPr>
        <w:pStyle w:val="2"/>
        <w:numPr>
          <w:ilvl w:val="0"/>
          <w:numId w:val="10"/>
        </w:numPr>
        <w:ind w:left="0" w:leftChars="0" w:firstLine="420" w:firstLineChars="200"/>
        <w:rPr>
          <w:rFonts w:hint="eastAsia" w:ascii="思源宋体 CN" w:hAnsi="思源宋体 CN" w:eastAsia="思源宋体 CN" w:cs="思源宋体 CN"/>
          <w:lang w:val="en-US" w:eastAsia="zh-CN"/>
        </w:rPr>
      </w:pP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点击“</w:t>
      </w:r>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提交信息</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”按钮，</w:t>
      </w:r>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弹出意见框中输入意见，</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提交给</w:t>
      </w:r>
      <w:r>
        <w:rPr>
          <w:rFonts w:hint="eastAsia" w:ascii="思源宋体 CN Light" w:hAnsi="思源宋体 CN Light" w:cs="思源宋体 CN Light"/>
          <w:caps w:val="0"/>
          <w:smallCaps w:val="0"/>
          <w:color w:val="000000" w:themeColor="text1"/>
          <w:lang w:eastAsia="zh-CN"/>
          <w14:textFill>
            <w14:solidFill>
              <w14:schemeClr w14:val="tx1"/>
            </w14:solidFill>
          </w14:textFill>
        </w:rPr>
        <w:t>交易中心备案</w:t>
      </w:r>
      <w:r>
        <w:rPr>
          <w:rFonts w:hint="eastAsia" w:ascii="思源宋体 CN Light" w:hAnsi="思源宋体 CN Light" w:eastAsia="思源宋体 CN Light" w:cs="思源宋体 CN Light"/>
          <w:caps w:val="0"/>
          <w:smallCaps w:val="0"/>
          <w:color w:val="000000" w:themeColor="text1"/>
          <w:lang w:eastAsia="zh-CN"/>
          <w14:textFill>
            <w14:solidFill>
              <w14:schemeClr w14:val="tx1"/>
            </w14:solidFill>
          </w14:textFill>
        </w:rPr>
        <w:t>：</w:t>
      </w:r>
    </w:p>
    <w:p w14:paraId="0D43C3A5">
      <w:pPr>
        <w:pStyle w:val="2"/>
        <w:numPr>
          <w:ilvl w:val="0"/>
          <w:numId w:val="0"/>
        </w:numPr>
        <w:rPr>
          <w:rFonts w:hint="eastAsia" w:ascii="思源宋体 CN" w:hAnsi="思源宋体 CN" w:eastAsia="思源宋体 CN" w:cs="思源宋体 CN"/>
          <w:lang w:val="en-US" w:eastAsia="zh-CN"/>
        </w:rPr>
      </w:pPr>
      <w:r>
        <w:drawing>
          <wp:inline distT="0" distB="0" distL="114300" distR="114300">
            <wp:extent cx="5266690" cy="2294890"/>
            <wp:effectExtent l="0" t="0" r="3810" b="3810"/>
            <wp:docPr id="128" name="图片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图片 64"/>
                    <pic:cNvPicPr>
                      <a:picLocks noChangeAspect="1"/>
                    </pic:cNvPicPr>
                  </pic:nvPicPr>
                  <pic:blipFill>
                    <a:blip r:embed="rId114"/>
                    <a:stretch>
                      <a:fillRect/>
                    </a:stretch>
                  </pic:blipFill>
                  <pic:spPr>
                    <a:xfrm>
                      <a:off x="0" y="0"/>
                      <a:ext cx="5266690" cy="2294890"/>
                    </a:xfrm>
                    <a:prstGeom prst="rect">
                      <a:avLst/>
                    </a:prstGeom>
                    <a:noFill/>
                    <a:ln>
                      <a:noFill/>
                    </a:ln>
                  </pic:spPr>
                </pic:pic>
              </a:graphicData>
            </a:graphic>
          </wp:inline>
        </w:drawing>
      </w:r>
    </w:p>
    <w:p w14:paraId="15A6CBED">
      <w:pPr>
        <w:pStyle w:val="5"/>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pPr>
      <w:bookmarkStart w:id="148" w:name="_Toc6866"/>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招标文件</w:t>
      </w:r>
      <w:bookmarkEnd w:id="142"/>
      <w:bookmarkEnd w:id="143"/>
      <w:bookmarkEnd w:id="148"/>
    </w:p>
    <w:bookmarkEnd w:id="144"/>
    <w:bookmarkEnd w:id="145"/>
    <w:p w14:paraId="68B91FFD">
      <w:pPr>
        <w:keepNext w:val="0"/>
        <w:keepLines w:val="0"/>
        <w:pageBreakBefore w:val="0"/>
        <w:widowControl w:val="0"/>
        <w:kinsoku/>
        <w:wordWrap/>
        <w:overflowPunct/>
        <w:topLinePunct w:val="0"/>
        <w:autoSpaceDE/>
        <w:autoSpaceDN/>
        <w:bidi w:val="0"/>
        <w:adjustRightInd/>
        <w:snapToGrid/>
        <w:textAlignment w:val="auto"/>
        <w:outlineLvl w:val="9"/>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pPr>
      <w:r>
        <w:rPr>
          <w:rFonts w:hint="eastAsia" w:ascii="思源宋体 CN Light" w:hAnsi="思源宋体 CN Light" w:eastAsia="思源宋体 CN Light" w:cs="思源宋体 CN Light"/>
          <w:b/>
          <w:caps w:val="0"/>
          <w:smallCaps w:val="0"/>
          <w:color w:val="000000" w:themeColor="text1"/>
          <w14:textFill>
            <w14:solidFill>
              <w14:schemeClr w14:val="tx1"/>
            </w14:solidFill>
          </w14:textFill>
        </w:rPr>
        <w:t>前提条件：</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招标项目审核通过。</w:t>
      </w:r>
    </w:p>
    <w:p w14:paraId="2909E596">
      <w:pPr>
        <w:keepNext w:val="0"/>
        <w:keepLines w:val="0"/>
        <w:pageBreakBefore w:val="0"/>
        <w:widowControl w:val="0"/>
        <w:kinsoku/>
        <w:wordWrap/>
        <w:overflowPunct/>
        <w:topLinePunct w:val="0"/>
        <w:autoSpaceDE/>
        <w:autoSpaceDN/>
        <w:bidi w:val="0"/>
        <w:adjustRightInd/>
        <w:snapToGrid/>
        <w:ind w:firstLine="422"/>
        <w:textAlignment w:val="auto"/>
        <w:outlineLvl w:val="9"/>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pPr>
      <w:r>
        <w:rPr>
          <w:rFonts w:hint="eastAsia" w:ascii="思源宋体 CN Light" w:hAnsi="思源宋体 CN Light" w:eastAsia="思源宋体 CN Light" w:cs="思源宋体 CN Light"/>
          <w:b/>
          <w:caps w:val="0"/>
          <w:smallCaps w:val="0"/>
          <w:color w:val="000000" w:themeColor="text1"/>
          <w14:textFill>
            <w14:solidFill>
              <w14:schemeClr w14:val="tx1"/>
            </w14:solidFill>
          </w14:textFill>
        </w:rPr>
        <w:t>基本功能：</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编制招标文件备案。</w:t>
      </w:r>
    </w:p>
    <w:p w14:paraId="7E8B94D4">
      <w:pPr>
        <w:keepNext w:val="0"/>
        <w:keepLines w:val="0"/>
        <w:pageBreakBefore w:val="0"/>
        <w:widowControl w:val="0"/>
        <w:kinsoku/>
        <w:wordWrap/>
        <w:overflowPunct/>
        <w:topLinePunct w:val="0"/>
        <w:autoSpaceDE/>
        <w:autoSpaceDN/>
        <w:bidi w:val="0"/>
        <w:adjustRightInd/>
        <w:snapToGrid/>
        <w:ind w:firstLine="422"/>
        <w:textAlignment w:val="auto"/>
        <w:outlineLvl w:val="9"/>
        <w:rPr>
          <w:rFonts w:hint="eastAsia" w:ascii="思源宋体 CN Light" w:hAnsi="思源宋体 CN Light" w:eastAsia="思源宋体 CN Light" w:cs="思源宋体 CN Light"/>
          <w:b/>
          <w:caps w:val="0"/>
          <w:smallCaps w:val="0"/>
          <w:color w:val="000000" w:themeColor="text1"/>
          <w14:textFill>
            <w14:solidFill>
              <w14:schemeClr w14:val="tx1"/>
            </w14:solidFill>
          </w14:textFill>
        </w:rPr>
      </w:pPr>
      <w:r>
        <w:rPr>
          <w:rFonts w:hint="eastAsia" w:ascii="思源宋体 CN Light" w:hAnsi="思源宋体 CN Light" w:eastAsia="思源宋体 CN Light" w:cs="思源宋体 CN Light"/>
          <w:b/>
          <w:caps w:val="0"/>
          <w:smallCaps w:val="0"/>
          <w:color w:val="000000" w:themeColor="text1"/>
          <w14:textFill>
            <w14:solidFill>
              <w14:schemeClr w14:val="tx1"/>
            </w14:solidFill>
          </w14:textFill>
        </w:rPr>
        <w:t>操作步骤：</w:t>
      </w:r>
    </w:p>
    <w:p w14:paraId="6CFB6C90">
      <w:pPr>
        <w:keepNext w:val="0"/>
        <w:keepLines w:val="0"/>
        <w:widowControl w:val="0"/>
        <w:suppressLineNumbers w:val="0"/>
        <w:spacing w:before="0" w:beforeAutospacing="0" w:after="0" w:afterAutospacing="0" w:line="360" w:lineRule="auto"/>
        <w:ind w:left="0" w:right="0" w:firstLine="420" w:firstLineChars="200"/>
        <w:jc w:val="left"/>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pPr>
      <w:r>
        <w:rPr>
          <w:rFonts w:hint="eastAsia" w:ascii="思源宋体 CN Light" w:hAnsi="思源宋体 CN Light" w:eastAsia="思源宋体 CN Light" w:cs="思源宋体 CN Light"/>
          <w:caps w:val="0"/>
          <w:smallCaps w:val="0"/>
          <w:color w:val="000000"/>
          <w:kern w:val="2"/>
          <w:sz w:val="21"/>
          <w:szCs w:val="21"/>
          <w:lang w:val="en-US" w:eastAsia="zh-CN" w:bidi="ar"/>
        </w:rPr>
        <w:t>1、点击菜单，进入“工程业务”，进入“发标”，点击“招标文件”进入招标文件页面。点击新建招标文件，挑选标段包（可多选）点击“确认选择按钮”，如下图：</w:t>
      </w:r>
    </w:p>
    <w:p w14:paraId="4BB509F9">
      <w:pPr>
        <w:pStyle w:val="97"/>
        <w:jc w:val="both"/>
        <w:rPr>
          <w:rFonts w:hint="eastAsia" w:ascii="思源宋体 CN Light" w:hAnsi="思源宋体 CN Light" w:eastAsia="思源宋体 CN Light" w:cs="思源宋体 CN Light"/>
          <w:caps w:val="0"/>
          <w:smallCaps w:val="0"/>
        </w:rPr>
      </w:pPr>
      <w:r>
        <w:drawing>
          <wp:inline distT="0" distB="0" distL="114300" distR="114300">
            <wp:extent cx="5268595" cy="1918970"/>
            <wp:effectExtent l="0" t="0" r="0" b="0"/>
            <wp:docPr id="194"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 name="图片 24"/>
                    <pic:cNvPicPr>
                      <a:picLocks noChangeAspect="1"/>
                    </pic:cNvPicPr>
                  </pic:nvPicPr>
                  <pic:blipFill>
                    <a:blip r:embed="rId115"/>
                    <a:srcRect t="7697"/>
                    <a:stretch>
                      <a:fillRect/>
                    </a:stretch>
                  </pic:blipFill>
                  <pic:spPr>
                    <a:xfrm>
                      <a:off x="0" y="0"/>
                      <a:ext cx="5268595" cy="1918970"/>
                    </a:xfrm>
                    <a:prstGeom prst="rect">
                      <a:avLst/>
                    </a:prstGeom>
                    <a:noFill/>
                    <a:ln>
                      <a:noFill/>
                    </a:ln>
                  </pic:spPr>
                </pic:pic>
              </a:graphicData>
            </a:graphic>
          </wp:inline>
        </w:drawing>
      </w:r>
    </w:p>
    <w:p w14:paraId="6269CFF6">
      <w:pPr>
        <w:pStyle w:val="97"/>
        <w:jc w:val="both"/>
        <w:rPr>
          <w:rFonts w:hint="eastAsia" w:ascii="思源宋体 CN Light" w:hAnsi="思源宋体 CN Light" w:eastAsia="思源宋体 CN Light" w:cs="思源宋体 CN Light"/>
          <w:caps w:val="0"/>
          <w:smallCaps w:val="0"/>
        </w:rPr>
      </w:pPr>
      <w:r>
        <w:drawing>
          <wp:inline distT="0" distB="0" distL="114300" distR="114300">
            <wp:extent cx="5271135" cy="2266315"/>
            <wp:effectExtent l="0" t="0" r="12065" b="6985"/>
            <wp:docPr id="130" name="图片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图片 66"/>
                    <pic:cNvPicPr>
                      <a:picLocks noChangeAspect="1"/>
                    </pic:cNvPicPr>
                  </pic:nvPicPr>
                  <pic:blipFill>
                    <a:blip r:embed="rId116"/>
                    <a:stretch>
                      <a:fillRect/>
                    </a:stretch>
                  </pic:blipFill>
                  <pic:spPr>
                    <a:xfrm>
                      <a:off x="0" y="0"/>
                      <a:ext cx="5271135" cy="2266315"/>
                    </a:xfrm>
                    <a:prstGeom prst="rect">
                      <a:avLst/>
                    </a:prstGeom>
                    <a:noFill/>
                    <a:ln>
                      <a:noFill/>
                    </a:ln>
                  </pic:spPr>
                </pic:pic>
              </a:graphicData>
            </a:graphic>
          </wp:inline>
        </w:drawing>
      </w:r>
    </w:p>
    <w:p w14:paraId="11F9970B">
      <w:pPr>
        <w:bidi w:val="0"/>
        <w:rPr>
          <w:rFonts w:hint="eastAsia"/>
        </w:rPr>
      </w:pPr>
      <w:r>
        <w:rPr>
          <w:rFonts w:hint="eastAsia"/>
          <w:lang w:val="en-US" w:eastAsia="zh-CN"/>
        </w:rPr>
        <w:t>2</w:t>
      </w:r>
      <w:r>
        <w:rPr>
          <w:rFonts w:hint="eastAsia"/>
        </w:rPr>
        <w:t>、新增招标文件页面</w:t>
      </w:r>
      <w:r>
        <w:rPr>
          <w:rFonts w:hint="eastAsia"/>
          <w:lang w:eastAsia="zh-CN"/>
        </w:rPr>
        <w:t>，</w:t>
      </w:r>
      <w:r>
        <w:rPr>
          <w:rFonts w:hint="eastAsia"/>
          <w:lang w:val="en-US" w:eastAsia="zh-CN"/>
        </w:rPr>
        <w:t>填写页面信息，</w:t>
      </w:r>
      <w:r>
        <w:rPr>
          <w:rFonts w:hint="eastAsia"/>
        </w:rPr>
        <w:t>如下图：</w:t>
      </w:r>
    </w:p>
    <w:p w14:paraId="2A1BC350">
      <w:pPr>
        <w:pStyle w:val="97"/>
        <w:jc w:val="both"/>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pPr>
      <w:r>
        <w:drawing>
          <wp:inline distT="0" distB="0" distL="114300" distR="114300">
            <wp:extent cx="5274945" cy="2285365"/>
            <wp:effectExtent l="0" t="0" r="8255" b="635"/>
            <wp:docPr id="131" name="图片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图片 67"/>
                    <pic:cNvPicPr>
                      <a:picLocks noChangeAspect="1"/>
                    </pic:cNvPicPr>
                  </pic:nvPicPr>
                  <pic:blipFill>
                    <a:blip r:embed="rId117"/>
                    <a:stretch>
                      <a:fillRect/>
                    </a:stretch>
                  </pic:blipFill>
                  <pic:spPr>
                    <a:xfrm>
                      <a:off x="0" y="0"/>
                      <a:ext cx="5274945" cy="2285365"/>
                    </a:xfrm>
                    <a:prstGeom prst="rect">
                      <a:avLst/>
                    </a:prstGeom>
                    <a:noFill/>
                    <a:ln>
                      <a:noFill/>
                    </a:ln>
                  </pic:spPr>
                </pic:pic>
              </a:graphicData>
            </a:graphic>
          </wp:inline>
        </w:drawing>
      </w:r>
    </w:p>
    <w:p w14:paraId="06E26619">
      <w:pPr>
        <w:pStyle w:val="97"/>
        <w:numPr>
          <w:ilvl w:val="0"/>
          <w:numId w:val="0"/>
        </w:numPr>
        <w:ind w:leftChars="200"/>
        <w:jc w:val="both"/>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pPr>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3、填写保证金及工本费信息，附件信息中，上传招标文件和图纸文件，如下图：</w:t>
      </w:r>
    </w:p>
    <w:p w14:paraId="6C114213">
      <w:pPr>
        <w:pStyle w:val="97"/>
        <w:numPr>
          <w:ilvl w:val="0"/>
          <w:numId w:val="0"/>
        </w:numPr>
        <w:jc w:val="both"/>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pPr>
      <w:r>
        <w:drawing>
          <wp:inline distT="0" distB="0" distL="114300" distR="114300">
            <wp:extent cx="5274310" cy="918210"/>
            <wp:effectExtent l="0" t="0" r="8890" b="8890"/>
            <wp:docPr id="132" name="图片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图片 68"/>
                    <pic:cNvPicPr>
                      <a:picLocks noChangeAspect="1"/>
                    </pic:cNvPicPr>
                  </pic:nvPicPr>
                  <pic:blipFill>
                    <a:blip r:embed="rId118"/>
                    <a:stretch>
                      <a:fillRect/>
                    </a:stretch>
                  </pic:blipFill>
                  <pic:spPr>
                    <a:xfrm>
                      <a:off x="0" y="0"/>
                      <a:ext cx="5274310" cy="918210"/>
                    </a:xfrm>
                    <a:prstGeom prst="rect">
                      <a:avLst/>
                    </a:prstGeom>
                    <a:noFill/>
                    <a:ln>
                      <a:noFill/>
                    </a:ln>
                  </pic:spPr>
                </pic:pic>
              </a:graphicData>
            </a:graphic>
          </wp:inline>
        </w:drawing>
      </w:r>
    </w:p>
    <w:p w14:paraId="0BEE7606">
      <w:pPr>
        <w:keepNext w:val="0"/>
        <w:keepLines w:val="0"/>
        <w:pageBreakBefore w:val="0"/>
        <w:widowControl w:val="0"/>
        <w:kinsoku/>
        <w:wordWrap/>
        <w:overflowPunct/>
        <w:topLinePunct w:val="0"/>
        <w:autoSpaceDE/>
        <w:autoSpaceDN/>
        <w:bidi w:val="0"/>
        <w:adjustRightInd/>
        <w:snapToGrid/>
        <w:ind w:firstLine="420" w:firstLineChars="200"/>
        <w:textAlignment w:val="auto"/>
        <w:outlineLvl w:val="9"/>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pP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注：如果在招标项目中，该标段（包）“采用网上招投标”选择了“是”，则上传招标文件时，只能上传固定特殊格式的招标文件。</w:t>
      </w:r>
    </w:p>
    <w:p w14:paraId="3EBD80E3">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textAlignment w:val="auto"/>
        <w:outlineLvl w:val="9"/>
        <w:rPr>
          <w:rFonts w:hint="eastAsia" w:ascii="思源宋体 CN Light" w:hAnsi="思源宋体 CN Light" w:eastAsia="思源宋体 CN Light" w:cs="思源宋体 CN Light"/>
          <w:caps w:val="0"/>
          <w:smallCaps w:val="0"/>
          <w:color w:val="000000" w:themeColor="text1"/>
          <w:lang w:eastAsia="zh-CN"/>
          <w14:textFill>
            <w14:solidFill>
              <w14:schemeClr w14:val="tx1"/>
            </w14:solidFill>
          </w14:textFill>
        </w:rPr>
      </w:pPr>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4、填写完，</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点击“提交信息”按钮，提交</w:t>
      </w:r>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给</w:t>
      </w:r>
      <w:r>
        <w:rPr>
          <w:rFonts w:hint="eastAsia" w:ascii="思源宋体 CN Light" w:hAnsi="思源宋体 CN Light" w:cs="思源宋体 CN Light"/>
          <w:caps w:val="0"/>
          <w:smallCaps w:val="0"/>
          <w:color w:val="000000" w:themeColor="text1"/>
          <w:lang w:eastAsia="zh-CN"/>
          <w14:textFill>
            <w14:solidFill>
              <w14:schemeClr w14:val="tx1"/>
            </w14:solidFill>
          </w14:textFill>
        </w:rPr>
        <w:t>交易中心备案</w:t>
      </w:r>
      <w:r>
        <w:rPr>
          <w:rFonts w:hint="eastAsia" w:ascii="思源宋体 CN Light" w:hAnsi="思源宋体 CN Light" w:eastAsia="思源宋体 CN Light" w:cs="思源宋体 CN Light"/>
          <w:caps w:val="0"/>
          <w:smallCaps w:val="0"/>
          <w:color w:val="000000" w:themeColor="text1"/>
          <w:lang w:eastAsia="zh-CN"/>
          <w14:textFill>
            <w14:solidFill>
              <w14:schemeClr w14:val="tx1"/>
            </w14:solidFill>
          </w14:textFill>
        </w:rPr>
        <w:t>：</w:t>
      </w:r>
    </w:p>
    <w:p w14:paraId="3E0C109C">
      <w:pPr>
        <w:pStyle w:val="5"/>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pPr>
      <w:bookmarkStart w:id="149" w:name="_Toc31395"/>
      <w:bookmarkStart w:id="150" w:name="_Toc15916"/>
      <w:bookmarkStart w:id="151" w:name="_Toc225152740"/>
      <w:bookmarkStart w:id="152" w:name="_Toc19844"/>
      <w:bookmarkStart w:id="153" w:name="_Toc261428530"/>
      <w:bookmarkStart w:id="154" w:name="_Toc4495"/>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图纸领取登记</w:t>
      </w:r>
      <w:bookmarkEnd w:id="149"/>
      <w:bookmarkEnd w:id="150"/>
    </w:p>
    <w:p w14:paraId="2927DC23">
      <w:pPr>
        <w:ind w:firstLine="422"/>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pPr>
      <w:r>
        <w:rPr>
          <w:rFonts w:hint="eastAsia" w:ascii="思源宋体 CN Light" w:hAnsi="思源宋体 CN Light" w:eastAsia="思源宋体 CN Light" w:cs="思源宋体 CN Light"/>
          <w:b/>
          <w:caps w:val="0"/>
          <w:smallCaps w:val="0"/>
          <w:color w:val="000000" w:themeColor="text1"/>
          <w14:textFill>
            <w14:solidFill>
              <w14:schemeClr w14:val="tx1"/>
            </w14:solidFill>
          </w14:textFill>
        </w:rPr>
        <w:t>基本功能：</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仅作领取登记功能。</w:t>
      </w:r>
    </w:p>
    <w:p w14:paraId="23B96F30">
      <w:pPr>
        <w:ind w:firstLine="422"/>
        <w:rPr>
          <w:rFonts w:hint="eastAsia" w:ascii="思源宋体 CN Light" w:hAnsi="思源宋体 CN Light" w:eastAsia="思源宋体 CN Light" w:cs="思源宋体 CN Light"/>
          <w:b/>
          <w:caps w:val="0"/>
          <w:smallCaps w:val="0"/>
          <w:color w:val="000000" w:themeColor="text1"/>
          <w14:textFill>
            <w14:solidFill>
              <w14:schemeClr w14:val="tx1"/>
            </w14:solidFill>
          </w14:textFill>
        </w:rPr>
      </w:pPr>
      <w:r>
        <w:rPr>
          <w:rFonts w:hint="eastAsia" w:ascii="思源宋体 CN Light" w:hAnsi="思源宋体 CN Light" w:eastAsia="思源宋体 CN Light" w:cs="思源宋体 CN Light"/>
          <w:b/>
          <w:caps w:val="0"/>
          <w:smallCaps w:val="0"/>
          <w:color w:val="000000" w:themeColor="text1"/>
          <w14:textFill>
            <w14:solidFill>
              <w14:schemeClr w14:val="tx1"/>
            </w14:solidFill>
          </w14:textFill>
        </w:rPr>
        <w:t>操作流程：</w:t>
      </w:r>
    </w:p>
    <w:p w14:paraId="2AD00155">
      <w:pPr>
        <w:keepNext w:val="0"/>
        <w:keepLines w:val="0"/>
        <w:widowControl w:val="0"/>
        <w:numPr>
          <w:ilvl w:val="0"/>
          <w:numId w:val="11"/>
        </w:numPr>
        <w:suppressLineNumbers w:val="0"/>
        <w:spacing w:before="0" w:beforeAutospacing="0" w:after="0" w:afterAutospacing="0" w:line="360" w:lineRule="auto"/>
        <w:ind w:left="0" w:right="0" w:firstLine="420" w:firstLineChars="200"/>
        <w:jc w:val="left"/>
        <w:rPr>
          <w:rFonts w:hint="eastAsia" w:ascii="思源宋体 CN Light" w:hAnsi="思源宋体 CN Light" w:eastAsia="思源宋体 CN Light" w:cs="思源宋体 CN Light"/>
          <w:caps w:val="0"/>
          <w:smallCaps w:val="0"/>
          <w:color w:val="000000"/>
          <w:kern w:val="2"/>
          <w:sz w:val="21"/>
          <w:szCs w:val="21"/>
          <w:lang w:val="en-US" w:eastAsia="zh-CN" w:bidi="ar"/>
        </w:rPr>
      </w:pPr>
      <w:r>
        <w:rPr>
          <w:rFonts w:hint="eastAsia" w:ascii="思源宋体 CN Light" w:hAnsi="思源宋体 CN Light" w:eastAsia="思源宋体 CN Light" w:cs="思源宋体 CN Light"/>
          <w:caps w:val="0"/>
          <w:smallCaps w:val="0"/>
          <w:color w:val="000000"/>
          <w:kern w:val="2"/>
          <w:sz w:val="21"/>
          <w:szCs w:val="21"/>
          <w:lang w:val="en-US" w:eastAsia="zh-CN" w:bidi="ar"/>
        </w:rPr>
        <w:t>点击菜单，进入“工程业务”，进入“发标”，点击“图纸领取登记”进入图纸领取登记页面。如下图：</w:t>
      </w:r>
    </w:p>
    <w:p w14:paraId="1CAD62BF">
      <w:pPr>
        <w:keepNext w:val="0"/>
        <w:keepLines w:val="0"/>
        <w:widowControl w:val="0"/>
        <w:numPr>
          <w:ilvl w:val="0"/>
          <w:numId w:val="0"/>
        </w:numPr>
        <w:suppressLineNumbers w:val="0"/>
        <w:spacing w:before="0" w:beforeAutospacing="0" w:after="0" w:afterAutospacing="0" w:line="360" w:lineRule="auto"/>
        <w:ind w:right="0" w:rightChars="0"/>
        <w:jc w:val="left"/>
        <w:rPr>
          <w:rFonts w:hint="eastAsia" w:ascii="思源宋体 CN Light" w:hAnsi="思源宋体 CN Light" w:eastAsia="思源宋体 CN Light" w:cs="思源宋体 CN Light"/>
          <w:caps w:val="0"/>
          <w:smallCaps w:val="0"/>
        </w:rPr>
      </w:pPr>
      <w:r>
        <w:drawing>
          <wp:inline distT="0" distB="0" distL="114300" distR="114300">
            <wp:extent cx="5274945" cy="1777365"/>
            <wp:effectExtent l="0" t="0" r="0" b="0"/>
            <wp:docPr id="195"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 name="图片 25"/>
                    <pic:cNvPicPr>
                      <a:picLocks noChangeAspect="1"/>
                    </pic:cNvPicPr>
                  </pic:nvPicPr>
                  <pic:blipFill>
                    <a:blip r:embed="rId119"/>
                    <a:srcRect t="6137"/>
                    <a:stretch>
                      <a:fillRect/>
                    </a:stretch>
                  </pic:blipFill>
                  <pic:spPr>
                    <a:xfrm>
                      <a:off x="0" y="0"/>
                      <a:ext cx="5274945" cy="1777365"/>
                    </a:xfrm>
                    <a:prstGeom prst="rect">
                      <a:avLst/>
                    </a:prstGeom>
                    <a:noFill/>
                    <a:ln>
                      <a:noFill/>
                    </a:ln>
                  </pic:spPr>
                </pic:pic>
              </a:graphicData>
            </a:graphic>
          </wp:inline>
        </w:drawing>
      </w:r>
    </w:p>
    <w:p w14:paraId="514E7C27">
      <w:pP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pPr>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2</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、点击“新增图纸文件”按钮</w:t>
      </w:r>
      <w:r>
        <w:rPr>
          <w:rFonts w:hint="eastAsia" w:ascii="思源宋体 CN Light" w:hAnsi="思源宋体 CN Light" w:eastAsia="思源宋体 CN Light" w:cs="思源宋体 CN Light"/>
          <w:caps w:val="0"/>
          <w:smallCaps w:val="0"/>
          <w:color w:val="000000" w:themeColor="text1"/>
          <w:lang w:eastAsia="zh-CN"/>
          <w14:textFill>
            <w14:solidFill>
              <w14:schemeClr w14:val="tx1"/>
            </w14:solidFill>
          </w14:textFill>
        </w:rPr>
        <w:t>，</w:t>
      </w:r>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进入新增图纸页面，</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如下图：</w:t>
      </w:r>
    </w:p>
    <w:p w14:paraId="29AE7BBE">
      <w:pPr>
        <w:ind w:firstLine="0" w:firstLineChars="0"/>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pPr>
      <w:r>
        <w:drawing>
          <wp:inline distT="0" distB="0" distL="114300" distR="114300">
            <wp:extent cx="5272405" cy="1340485"/>
            <wp:effectExtent l="0" t="0" r="10795" b="5715"/>
            <wp:docPr id="134" name="图片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图片 70"/>
                    <pic:cNvPicPr>
                      <a:picLocks noChangeAspect="1"/>
                    </pic:cNvPicPr>
                  </pic:nvPicPr>
                  <pic:blipFill>
                    <a:blip r:embed="rId120"/>
                    <a:stretch>
                      <a:fillRect/>
                    </a:stretch>
                  </pic:blipFill>
                  <pic:spPr>
                    <a:xfrm>
                      <a:off x="0" y="0"/>
                      <a:ext cx="5272405" cy="1340485"/>
                    </a:xfrm>
                    <a:prstGeom prst="rect">
                      <a:avLst/>
                    </a:prstGeom>
                    <a:noFill/>
                    <a:ln>
                      <a:noFill/>
                    </a:ln>
                  </pic:spPr>
                </pic:pic>
              </a:graphicData>
            </a:graphic>
          </wp:inline>
        </w:drawing>
      </w:r>
    </w:p>
    <w:p w14:paraId="092E25D4">
      <w:pP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pP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新增图纸页面，填写字段信息</w:t>
      </w:r>
      <w:r>
        <w:rPr>
          <w:rFonts w:hint="eastAsia" w:ascii="思源宋体 CN Light" w:hAnsi="思源宋体 CN Light" w:eastAsia="思源宋体 CN Light" w:cs="思源宋体 CN Light"/>
          <w:caps w:val="0"/>
          <w:smallCaps w:val="0"/>
          <w:color w:val="000000" w:themeColor="text1"/>
          <w:lang w:eastAsia="zh-CN"/>
          <w14:textFill>
            <w14:solidFill>
              <w14:schemeClr w14:val="tx1"/>
            </w14:solidFill>
          </w14:textFill>
        </w:rPr>
        <w:t>，</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点击“保存”按钮，图纸文件新增</w:t>
      </w:r>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成功</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。如下图：</w:t>
      </w:r>
    </w:p>
    <w:p w14:paraId="36FDE964">
      <w:pPr>
        <w:bidi w:val="0"/>
        <w:rPr>
          <w:rFonts w:hint="eastAsia"/>
        </w:rPr>
      </w:pPr>
      <w:r>
        <w:rPr>
          <w:rFonts w:hint="eastAsia"/>
          <w:lang w:val="en-US" w:eastAsia="zh-CN"/>
        </w:rPr>
        <w:t>3</w:t>
      </w:r>
      <w:r>
        <w:rPr>
          <w:rFonts w:hint="eastAsia"/>
        </w:rPr>
        <w:t>、点击“领取情况”按钮</w:t>
      </w:r>
      <w:r>
        <w:rPr>
          <w:rFonts w:hint="eastAsia"/>
          <w:lang w:eastAsia="zh-CN"/>
        </w:rPr>
        <w:t>，</w:t>
      </w:r>
      <w:r>
        <w:rPr>
          <w:rFonts w:hint="eastAsia"/>
        </w:rPr>
        <w:t>进入“新增</w:t>
      </w:r>
      <w:r>
        <w:rPr>
          <w:rFonts w:hint="eastAsia"/>
          <w:lang w:val="en-US" w:eastAsia="zh-CN"/>
        </w:rPr>
        <w:t>领取情况</w:t>
      </w:r>
      <w:r>
        <w:rPr>
          <w:rFonts w:hint="eastAsia"/>
        </w:rPr>
        <w:t>”页面</w:t>
      </w:r>
      <w:r>
        <w:rPr>
          <w:rFonts w:hint="eastAsia"/>
          <w:lang w:eastAsia="zh-CN"/>
        </w:rPr>
        <w:t>，</w:t>
      </w:r>
      <w:r>
        <w:rPr>
          <w:rFonts w:hint="eastAsia"/>
        </w:rPr>
        <w:t>如下图：</w:t>
      </w:r>
    </w:p>
    <w:p w14:paraId="041DE063">
      <w:pPr>
        <w:ind w:firstLine="0" w:firstLineChars="0"/>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pPr>
      <w:r>
        <w:drawing>
          <wp:inline distT="0" distB="0" distL="114300" distR="114300">
            <wp:extent cx="5274945" cy="1767840"/>
            <wp:effectExtent l="0" t="0" r="0" b="0"/>
            <wp:docPr id="196"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 name="图片 26"/>
                    <pic:cNvPicPr>
                      <a:picLocks noChangeAspect="1"/>
                    </pic:cNvPicPr>
                  </pic:nvPicPr>
                  <pic:blipFill>
                    <a:blip r:embed="rId119"/>
                    <a:srcRect t="6640"/>
                    <a:stretch>
                      <a:fillRect/>
                    </a:stretch>
                  </pic:blipFill>
                  <pic:spPr>
                    <a:xfrm>
                      <a:off x="0" y="0"/>
                      <a:ext cx="5274945" cy="1767840"/>
                    </a:xfrm>
                    <a:prstGeom prst="rect">
                      <a:avLst/>
                    </a:prstGeom>
                    <a:noFill/>
                    <a:ln>
                      <a:noFill/>
                    </a:ln>
                  </pic:spPr>
                </pic:pic>
              </a:graphicData>
            </a:graphic>
          </wp:inline>
        </w:drawing>
      </w:r>
    </w:p>
    <w:p w14:paraId="6A8137C8">
      <w:pP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pPr>
      <w:r>
        <w:rPr>
          <w:rFonts w:hint="eastAsia" w:ascii="思源宋体 CN Light" w:hAnsi="思源宋体 CN Light" w:cs="思源宋体 CN Light"/>
          <w:caps w:val="0"/>
          <w:smallCaps w:val="0"/>
          <w:color w:val="000000" w:themeColor="text1"/>
          <w:lang w:val="en-US" w:eastAsia="zh-CN"/>
          <w14:textFill>
            <w14:solidFill>
              <w14:schemeClr w14:val="tx1"/>
            </w14:solidFill>
          </w14:textFill>
        </w:rPr>
        <w:t>4</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、“新增</w:t>
      </w:r>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领取情况</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”页面，可以登记领取时间、领取单位等信息，填写页面字段信息。如下图：</w:t>
      </w:r>
    </w:p>
    <w:p w14:paraId="701D86B5">
      <w:pPr>
        <w:ind w:firstLine="0" w:firstLineChars="0"/>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pPr>
      <w:r>
        <w:drawing>
          <wp:inline distT="0" distB="0" distL="114300" distR="114300">
            <wp:extent cx="5270500" cy="2085975"/>
            <wp:effectExtent l="0" t="0" r="0" b="9525"/>
            <wp:docPr id="136" name="图片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图片 72"/>
                    <pic:cNvPicPr>
                      <a:picLocks noChangeAspect="1"/>
                    </pic:cNvPicPr>
                  </pic:nvPicPr>
                  <pic:blipFill>
                    <a:blip r:embed="rId121"/>
                    <a:stretch>
                      <a:fillRect/>
                    </a:stretch>
                  </pic:blipFill>
                  <pic:spPr>
                    <a:xfrm>
                      <a:off x="0" y="0"/>
                      <a:ext cx="5270500" cy="2085975"/>
                    </a:xfrm>
                    <a:prstGeom prst="rect">
                      <a:avLst/>
                    </a:prstGeom>
                    <a:noFill/>
                    <a:ln>
                      <a:noFill/>
                    </a:ln>
                  </pic:spPr>
                </pic:pic>
              </a:graphicData>
            </a:graphic>
          </wp:inline>
        </w:drawing>
      </w:r>
    </w:p>
    <w:p w14:paraId="5A85A160">
      <w:pP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pPr>
      <w:r>
        <w:rPr>
          <w:rFonts w:hint="eastAsia" w:ascii="思源宋体 CN Light" w:hAnsi="思源宋体 CN Light" w:cs="思源宋体 CN Light"/>
          <w:caps w:val="0"/>
          <w:smallCaps w:val="0"/>
          <w:color w:val="000000" w:themeColor="text1"/>
          <w:lang w:val="en-US" w:eastAsia="zh-CN"/>
          <w14:textFill>
            <w14:solidFill>
              <w14:schemeClr w14:val="tx1"/>
            </w14:solidFill>
          </w14:textFill>
        </w:rPr>
        <w:t>5</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w:t>
      </w:r>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填写完信息，点击”确认领取“按钮，</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在领取列表中可以查看到领取记录。如下图：</w:t>
      </w:r>
    </w:p>
    <w:p w14:paraId="4D4E9B64">
      <w:pPr>
        <w:ind w:firstLine="0" w:firstLineChars="0"/>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pPr>
      <w:r>
        <w:drawing>
          <wp:inline distT="0" distB="0" distL="114300" distR="114300">
            <wp:extent cx="5267960" cy="2127885"/>
            <wp:effectExtent l="0" t="0" r="2540" b="5715"/>
            <wp:docPr id="137" name="图片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图片 73"/>
                    <pic:cNvPicPr>
                      <a:picLocks noChangeAspect="1"/>
                    </pic:cNvPicPr>
                  </pic:nvPicPr>
                  <pic:blipFill>
                    <a:blip r:embed="rId122"/>
                    <a:stretch>
                      <a:fillRect/>
                    </a:stretch>
                  </pic:blipFill>
                  <pic:spPr>
                    <a:xfrm>
                      <a:off x="0" y="0"/>
                      <a:ext cx="5267960" cy="2127885"/>
                    </a:xfrm>
                    <a:prstGeom prst="rect">
                      <a:avLst/>
                    </a:prstGeom>
                    <a:noFill/>
                    <a:ln>
                      <a:noFill/>
                    </a:ln>
                  </pic:spPr>
                </pic:pic>
              </a:graphicData>
            </a:graphic>
          </wp:inline>
        </w:drawing>
      </w:r>
    </w:p>
    <w:p w14:paraId="051D6A4F">
      <w:pP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pPr>
      <w:r>
        <w:rPr>
          <w:rFonts w:hint="eastAsia" w:ascii="思源宋体 CN Light" w:hAnsi="思源宋体 CN Light" w:cs="思源宋体 CN Light"/>
          <w:caps w:val="0"/>
          <w:smallCaps w:val="0"/>
          <w:color w:val="000000" w:themeColor="text1"/>
          <w:lang w:val="en-US" w:eastAsia="zh-CN"/>
          <w14:textFill>
            <w14:solidFill>
              <w14:schemeClr w14:val="tx1"/>
            </w14:solidFill>
          </w14:textFill>
        </w:rPr>
        <w:t>6</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、领取列表中，点击“退还情况”按钮，可以退还图纸押金，填写页面字段信息，点击“确认退还”按钮</w:t>
      </w:r>
      <w:r>
        <w:rPr>
          <w:rFonts w:hint="eastAsia" w:ascii="思源宋体 CN Light" w:hAnsi="思源宋体 CN Light" w:eastAsia="思源宋体 CN Light" w:cs="思源宋体 CN Light"/>
          <w:caps w:val="0"/>
          <w:smallCaps w:val="0"/>
          <w:color w:val="000000" w:themeColor="text1"/>
          <w:lang w:eastAsia="zh-CN"/>
          <w14:textFill>
            <w14:solidFill>
              <w14:schemeClr w14:val="tx1"/>
            </w14:solidFill>
          </w14:textFill>
        </w:rPr>
        <w:t>，</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弹出提示“退</w:t>
      </w:r>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还</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成功”。如下图：</w:t>
      </w:r>
    </w:p>
    <w:p w14:paraId="0BAAEA45">
      <w:pPr>
        <w:ind w:firstLine="0" w:firstLineChars="0"/>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pPr>
      <w:r>
        <w:drawing>
          <wp:inline distT="0" distB="0" distL="114300" distR="114300">
            <wp:extent cx="5272405" cy="1995170"/>
            <wp:effectExtent l="0" t="0" r="10795" b="11430"/>
            <wp:docPr id="140" name="图片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图片 75"/>
                    <pic:cNvPicPr>
                      <a:picLocks noChangeAspect="1"/>
                    </pic:cNvPicPr>
                  </pic:nvPicPr>
                  <pic:blipFill>
                    <a:blip r:embed="rId123"/>
                    <a:stretch>
                      <a:fillRect/>
                    </a:stretch>
                  </pic:blipFill>
                  <pic:spPr>
                    <a:xfrm>
                      <a:off x="0" y="0"/>
                      <a:ext cx="5272405" cy="1995170"/>
                    </a:xfrm>
                    <a:prstGeom prst="rect">
                      <a:avLst/>
                    </a:prstGeom>
                    <a:noFill/>
                    <a:ln>
                      <a:noFill/>
                    </a:ln>
                  </pic:spPr>
                </pic:pic>
              </a:graphicData>
            </a:graphic>
          </wp:inline>
        </w:drawing>
      </w:r>
    </w:p>
    <w:p w14:paraId="4C0E993B">
      <w:pPr>
        <w:bidi w:val="0"/>
      </w:pPr>
      <w:r>
        <w:rPr>
          <w:rFonts w:hint="eastAsia" w:ascii="思源宋体 CN Light" w:hAnsi="思源宋体 CN Light" w:cs="思源宋体 CN Light"/>
          <w:caps w:val="0"/>
          <w:smallCaps w:val="0"/>
          <w:color w:val="000000" w:themeColor="text1"/>
          <w:lang w:val="en-US" w:eastAsia="zh-CN"/>
          <w14:textFill>
            <w14:solidFill>
              <w14:schemeClr w14:val="tx1"/>
            </w14:solidFill>
          </w14:textFill>
        </w:rPr>
        <w:t>7</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、在领取列表中的是否退还状态，由“未</w:t>
      </w:r>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归还</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还”转变为“已</w:t>
      </w:r>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归</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还”，表示图纸押金</w:t>
      </w:r>
      <w:r>
        <w:drawing>
          <wp:inline distT="0" distB="0" distL="114300" distR="114300">
            <wp:extent cx="5274310" cy="1788795"/>
            <wp:effectExtent l="0" t="0" r="8890" b="1905"/>
            <wp:docPr id="139" name="图片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图片 74"/>
                    <pic:cNvPicPr>
                      <a:picLocks noChangeAspect="1"/>
                    </pic:cNvPicPr>
                  </pic:nvPicPr>
                  <pic:blipFill>
                    <a:blip r:embed="rId124"/>
                    <a:stretch>
                      <a:fillRect/>
                    </a:stretch>
                  </pic:blipFill>
                  <pic:spPr>
                    <a:xfrm>
                      <a:off x="0" y="0"/>
                      <a:ext cx="5274310" cy="1788795"/>
                    </a:xfrm>
                    <a:prstGeom prst="rect">
                      <a:avLst/>
                    </a:prstGeom>
                    <a:noFill/>
                    <a:ln>
                      <a:noFill/>
                    </a:ln>
                  </pic:spPr>
                </pic:pic>
              </a:graphicData>
            </a:graphic>
          </wp:inline>
        </w:drawing>
      </w:r>
    </w:p>
    <w:p w14:paraId="3B2C2567">
      <w:pPr>
        <w:bidi w:val="0"/>
        <w:rPr>
          <w:rFonts w:hint="eastAsia"/>
        </w:rPr>
      </w:pPr>
      <w:r>
        <w:rPr>
          <w:rFonts w:hint="eastAsia"/>
        </w:rPr>
        <w:t>已退还。如下图：</w:t>
      </w:r>
    </w:p>
    <w:p w14:paraId="4A377732">
      <w:pPr>
        <w:ind w:firstLine="0" w:firstLineChars="0"/>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pPr>
      <w:r>
        <w:drawing>
          <wp:inline distT="0" distB="0" distL="114300" distR="114300">
            <wp:extent cx="5276850" cy="1948815"/>
            <wp:effectExtent l="0" t="0" r="6350" b="6985"/>
            <wp:docPr id="141" name="图片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图片 76"/>
                    <pic:cNvPicPr>
                      <a:picLocks noChangeAspect="1"/>
                    </pic:cNvPicPr>
                  </pic:nvPicPr>
                  <pic:blipFill>
                    <a:blip r:embed="rId125"/>
                    <a:stretch>
                      <a:fillRect/>
                    </a:stretch>
                  </pic:blipFill>
                  <pic:spPr>
                    <a:xfrm>
                      <a:off x="0" y="0"/>
                      <a:ext cx="5276850" cy="1948815"/>
                    </a:xfrm>
                    <a:prstGeom prst="rect">
                      <a:avLst/>
                    </a:prstGeom>
                    <a:noFill/>
                    <a:ln>
                      <a:noFill/>
                    </a:ln>
                  </pic:spPr>
                </pic:pic>
              </a:graphicData>
            </a:graphic>
          </wp:inline>
        </w:drawing>
      </w:r>
    </w:p>
    <w:p w14:paraId="69B9D191">
      <w:pP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pPr>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注：</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此菜单不需要提交审核（招标人、招标代理</w:t>
      </w:r>
      <w:r>
        <w:rPr>
          <w:rFonts w:hint="eastAsia" w:ascii="思源宋体 CN Light" w:hAnsi="思源宋体 CN Light" w:eastAsia="思源宋体 CN Light" w:cs="思源宋体 CN Light"/>
          <w:caps w:val="0"/>
          <w:smallCaps w:val="0"/>
          <w:color w:val="000000" w:themeColor="text1"/>
          <w:lang w:eastAsia="zh-CN"/>
          <w14:textFill>
            <w14:solidFill>
              <w14:schemeClr w14:val="tx1"/>
            </w14:solidFill>
          </w14:textFill>
        </w:rPr>
        <w:t>都</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是如此）添加保存即可。</w:t>
      </w:r>
    </w:p>
    <w:p w14:paraId="19254F88">
      <w:pPr>
        <w:pStyle w:val="5"/>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pPr>
      <w:bookmarkStart w:id="155" w:name="_Toc23040"/>
      <w:bookmarkStart w:id="156" w:name="_Toc25297"/>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提问回复</w:t>
      </w:r>
      <w:bookmarkEnd w:id="155"/>
      <w:bookmarkEnd w:id="156"/>
    </w:p>
    <w:p w14:paraId="584B3D37">
      <w:pPr>
        <w:ind w:firstLine="422"/>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pPr>
      <w:r>
        <w:rPr>
          <w:rFonts w:hint="eastAsia" w:ascii="思源宋体 CN Light" w:hAnsi="思源宋体 CN Light" w:eastAsia="思源宋体 CN Light" w:cs="思源宋体 CN Light"/>
          <w:b/>
          <w:caps w:val="0"/>
          <w:smallCaps w:val="0"/>
          <w:color w:val="000000" w:themeColor="text1"/>
          <w14:textFill>
            <w14:solidFill>
              <w14:schemeClr w14:val="tx1"/>
            </w14:solidFill>
          </w14:textFill>
        </w:rPr>
        <w:t>前置条件：</w:t>
      </w:r>
      <w:r>
        <w:rPr>
          <w:rFonts w:hint="eastAsia" w:ascii="思源宋体 CN Light" w:hAnsi="思源宋体 CN Light" w:eastAsia="思源宋体 CN Light" w:cs="思源宋体 CN Light"/>
          <w:b w:val="0"/>
          <w:bCs/>
          <w:caps w:val="0"/>
          <w:smallCaps w:val="0"/>
          <w:color w:val="000000" w:themeColor="text1"/>
          <w:lang w:val="en-US" w:eastAsia="zh-CN"/>
          <w14:textFill>
            <w14:solidFill>
              <w14:schemeClr w14:val="tx1"/>
            </w14:solidFill>
          </w14:textFill>
        </w:rPr>
        <w:t>网招项目，投标单位</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填写</w:t>
      </w:r>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了</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投标信息</w:t>
      </w:r>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并已进行提问。</w:t>
      </w:r>
    </w:p>
    <w:p w14:paraId="50265C15">
      <w:pPr>
        <w:ind w:firstLine="422"/>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pPr>
      <w:r>
        <w:rPr>
          <w:rFonts w:hint="eastAsia" w:ascii="思源宋体 CN Light" w:hAnsi="思源宋体 CN Light" w:eastAsia="思源宋体 CN Light" w:cs="思源宋体 CN Light"/>
          <w:b/>
          <w:caps w:val="0"/>
          <w:smallCaps w:val="0"/>
          <w:color w:val="000000" w:themeColor="text1"/>
          <w14:textFill>
            <w14:solidFill>
              <w14:schemeClr w14:val="tx1"/>
            </w14:solidFill>
          </w14:textFill>
        </w:rPr>
        <w:t>基本功能：</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对投标单位提出的问题进行回复。</w:t>
      </w:r>
    </w:p>
    <w:p w14:paraId="30EA4578">
      <w:pPr>
        <w:ind w:firstLine="422"/>
        <w:rPr>
          <w:rFonts w:hint="eastAsia" w:ascii="思源宋体 CN Light" w:hAnsi="思源宋体 CN Light" w:eastAsia="思源宋体 CN Light" w:cs="思源宋体 CN Light"/>
          <w:b/>
          <w:caps w:val="0"/>
          <w:smallCaps w:val="0"/>
          <w:color w:val="000000" w:themeColor="text1"/>
          <w14:textFill>
            <w14:solidFill>
              <w14:schemeClr w14:val="tx1"/>
            </w14:solidFill>
          </w14:textFill>
        </w:rPr>
      </w:pPr>
      <w:r>
        <w:rPr>
          <w:rFonts w:hint="eastAsia" w:ascii="思源宋体 CN Light" w:hAnsi="思源宋体 CN Light" w:eastAsia="思源宋体 CN Light" w:cs="思源宋体 CN Light"/>
          <w:b/>
          <w:caps w:val="0"/>
          <w:smallCaps w:val="0"/>
          <w:color w:val="000000" w:themeColor="text1"/>
          <w14:textFill>
            <w14:solidFill>
              <w14:schemeClr w14:val="tx1"/>
            </w14:solidFill>
          </w14:textFill>
        </w:rPr>
        <w:t>操作流程：</w:t>
      </w:r>
    </w:p>
    <w:p w14:paraId="5C829D7D">
      <w:pPr>
        <w:numPr>
          <w:ilvl w:val="0"/>
          <w:numId w:val="12"/>
        </w:numPr>
        <w:ind w:firstLine="420" w:firstLineChars="0"/>
        <w:rPr>
          <w:rFonts w:hint="eastAsia" w:ascii="思源宋体 CN Light" w:hAnsi="思源宋体 CN Light" w:eastAsia="思源宋体 CN Light" w:cs="思源宋体 CN Light"/>
          <w:caps w:val="0"/>
          <w:smallCaps w:val="0"/>
          <w:color w:val="000000"/>
          <w:kern w:val="2"/>
          <w:sz w:val="21"/>
          <w:szCs w:val="21"/>
          <w:lang w:val="en-US" w:eastAsia="zh-CN" w:bidi="ar"/>
        </w:rPr>
      </w:pPr>
      <w:r>
        <w:rPr>
          <w:rFonts w:hint="eastAsia" w:ascii="思源宋体 CN Light" w:hAnsi="思源宋体 CN Light" w:eastAsia="思源宋体 CN Light" w:cs="思源宋体 CN Light"/>
          <w:caps w:val="0"/>
          <w:smallCaps w:val="0"/>
          <w:color w:val="000000"/>
          <w:kern w:val="2"/>
          <w:sz w:val="21"/>
          <w:szCs w:val="21"/>
          <w:lang w:val="en-US" w:eastAsia="zh-CN" w:bidi="ar"/>
        </w:rPr>
        <w:t>点击菜单，进入“工程业务”，进入“发标”，点击“</w:t>
      </w:r>
      <w:r>
        <w:rPr>
          <w:rFonts w:hint="eastAsia" w:ascii="思源宋体 CN Light" w:hAnsi="思源宋体 CN Light" w:eastAsia="思源宋体 CN Light" w:cs="思源宋体 CN Light"/>
          <w:caps w:val="0"/>
          <w:smallCaps w:val="0"/>
          <w:lang w:val="en-US" w:eastAsia="zh-CN"/>
        </w:rPr>
        <w:t>提问回复</w:t>
      </w:r>
      <w:r>
        <w:rPr>
          <w:rFonts w:hint="eastAsia" w:ascii="思源宋体 CN Light" w:hAnsi="思源宋体 CN Light" w:eastAsia="思源宋体 CN Light" w:cs="思源宋体 CN Light"/>
          <w:caps w:val="0"/>
          <w:smallCaps w:val="0"/>
          <w:color w:val="000000"/>
          <w:kern w:val="2"/>
          <w:sz w:val="21"/>
          <w:szCs w:val="21"/>
          <w:lang w:val="en-US" w:eastAsia="zh-CN" w:bidi="ar"/>
        </w:rPr>
        <w:t>”进入</w:t>
      </w:r>
      <w:r>
        <w:rPr>
          <w:rFonts w:hint="eastAsia" w:ascii="思源宋体 CN Light" w:hAnsi="思源宋体 CN Light" w:eastAsia="思源宋体 CN Light" w:cs="思源宋体 CN Light"/>
          <w:caps w:val="0"/>
          <w:smallCaps w:val="0"/>
          <w:lang w:val="en-US" w:eastAsia="zh-CN"/>
        </w:rPr>
        <w:t>提问回复</w:t>
      </w:r>
      <w:r>
        <w:rPr>
          <w:rFonts w:hint="eastAsia" w:ascii="思源宋体 CN Light" w:hAnsi="思源宋体 CN Light" w:eastAsia="思源宋体 CN Light" w:cs="思源宋体 CN Light"/>
          <w:caps w:val="0"/>
          <w:smallCaps w:val="0"/>
          <w:color w:val="000000"/>
          <w:kern w:val="2"/>
          <w:sz w:val="21"/>
          <w:szCs w:val="21"/>
          <w:lang w:val="en-US" w:eastAsia="zh-CN" w:bidi="ar"/>
        </w:rPr>
        <w:t>页面。如下图：</w:t>
      </w:r>
    </w:p>
    <w:p w14:paraId="26337F80">
      <w:pPr>
        <w:numPr>
          <w:ilvl w:val="0"/>
          <w:numId w:val="0"/>
        </w:numPr>
        <w:rPr>
          <w:rFonts w:hint="eastAsia" w:ascii="思源宋体 CN Light" w:hAnsi="思源宋体 CN Light" w:eastAsia="思源宋体 CN Light" w:cs="思源宋体 CN Light"/>
          <w:caps w:val="0"/>
          <w:smallCaps w:val="0"/>
          <w:color w:val="000000"/>
          <w:kern w:val="2"/>
          <w:sz w:val="21"/>
          <w:szCs w:val="21"/>
          <w:lang w:val="en-US" w:eastAsia="zh-CN" w:bidi="ar"/>
        </w:rPr>
      </w:pPr>
      <w:r>
        <w:drawing>
          <wp:inline distT="0" distB="0" distL="114300" distR="114300">
            <wp:extent cx="5274310" cy="2177415"/>
            <wp:effectExtent l="0" t="0" r="0" b="0"/>
            <wp:docPr id="197"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 name="图片 27"/>
                    <pic:cNvPicPr>
                      <a:picLocks noChangeAspect="1"/>
                    </pic:cNvPicPr>
                  </pic:nvPicPr>
                  <pic:blipFill>
                    <a:blip r:embed="rId126"/>
                    <a:srcRect t="8020"/>
                    <a:stretch>
                      <a:fillRect/>
                    </a:stretch>
                  </pic:blipFill>
                  <pic:spPr>
                    <a:xfrm>
                      <a:off x="0" y="0"/>
                      <a:ext cx="5274310" cy="2177415"/>
                    </a:xfrm>
                    <a:prstGeom prst="rect">
                      <a:avLst/>
                    </a:prstGeom>
                    <a:noFill/>
                    <a:ln>
                      <a:noFill/>
                    </a:ln>
                  </pic:spPr>
                </pic:pic>
              </a:graphicData>
            </a:graphic>
          </wp:inline>
        </w:drawing>
      </w:r>
    </w:p>
    <w:p w14:paraId="0F14421C">
      <w:pP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pPr>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2</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、选择对应标段，再点击“回复”按钮，进入“查看问题”页面，可下载提问人上传的相关附件。</w:t>
      </w:r>
    </w:p>
    <w:p w14:paraId="0ECD336B">
      <w:pPr>
        <w:ind w:firstLine="0" w:firstLineChars="0"/>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pPr>
      <w:r>
        <w:drawing>
          <wp:inline distT="0" distB="0" distL="114300" distR="114300">
            <wp:extent cx="5269865" cy="2334260"/>
            <wp:effectExtent l="0" t="0" r="635" b="2540"/>
            <wp:docPr id="204" name="图片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 name="图片 51"/>
                    <pic:cNvPicPr>
                      <a:picLocks noChangeAspect="1"/>
                    </pic:cNvPicPr>
                  </pic:nvPicPr>
                  <pic:blipFill>
                    <a:blip r:embed="rId127"/>
                    <a:stretch>
                      <a:fillRect/>
                    </a:stretch>
                  </pic:blipFill>
                  <pic:spPr>
                    <a:xfrm>
                      <a:off x="0" y="0"/>
                      <a:ext cx="5269865" cy="2334260"/>
                    </a:xfrm>
                    <a:prstGeom prst="rect">
                      <a:avLst/>
                    </a:prstGeom>
                    <a:noFill/>
                    <a:ln>
                      <a:noFill/>
                    </a:ln>
                  </pic:spPr>
                </pic:pic>
              </a:graphicData>
            </a:graphic>
          </wp:inline>
        </w:drawing>
      </w:r>
    </w:p>
    <w:p w14:paraId="00B43A00">
      <w:pP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pPr>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3</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、输入回复信息，点击“确认回复”按钮，</w:t>
      </w:r>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提问回复成功。状态变为“已回复”。时间过了后，进行回复时，会提示已过问题回答时间。</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如下图：</w:t>
      </w:r>
      <w:r>
        <w:drawing>
          <wp:inline distT="0" distB="0" distL="114300" distR="114300">
            <wp:extent cx="5271135" cy="2330450"/>
            <wp:effectExtent l="0" t="0" r="12065" b="6350"/>
            <wp:docPr id="205" name="图片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 name="图片 52"/>
                    <pic:cNvPicPr>
                      <a:picLocks noChangeAspect="1"/>
                    </pic:cNvPicPr>
                  </pic:nvPicPr>
                  <pic:blipFill>
                    <a:blip r:embed="rId128"/>
                    <a:stretch>
                      <a:fillRect/>
                    </a:stretch>
                  </pic:blipFill>
                  <pic:spPr>
                    <a:xfrm>
                      <a:off x="0" y="0"/>
                      <a:ext cx="5271135" cy="2330450"/>
                    </a:xfrm>
                    <a:prstGeom prst="rect">
                      <a:avLst/>
                    </a:prstGeom>
                    <a:noFill/>
                    <a:ln>
                      <a:noFill/>
                    </a:ln>
                  </pic:spPr>
                </pic:pic>
              </a:graphicData>
            </a:graphic>
          </wp:inline>
        </w:drawing>
      </w:r>
    </w:p>
    <w:p w14:paraId="24890D8A">
      <w:pPr>
        <w:pStyle w:val="5"/>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pPr>
      <w:bookmarkStart w:id="157" w:name="_Toc14570"/>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答疑澄清</w:t>
      </w:r>
      <w:bookmarkEnd w:id="151"/>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文件</w:t>
      </w:r>
      <w:bookmarkEnd w:id="152"/>
      <w:bookmarkEnd w:id="153"/>
      <w:bookmarkEnd w:id="154"/>
      <w:bookmarkEnd w:id="157"/>
    </w:p>
    <w:p w14:paraId="0A26118E">
      <w:pPr>
        <w:keepNext w:val="0"/>
        <w:keepLines w:val="0"/>
        <w:pageBreakBefore w:val="0"/>
        <w:widowControl w:val="0"/>
        <w:kinsoku/>
        <w:wordWrap/>
        <w:overflowPunct/>
        <w:topLinePunct w:val="0"/>
        <w:autoSpaceDE/>
        <w:autoSpaceDN/>
        <w:bidi w:val="0"/>
        <w:adjustRightInd/>
        <w:snapToGrid/>
        <w:ind w:firstLine="422"/>
        <w:textAlignment w:val="auto"/>
        <w:outlineLvl w:val="9"/>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pPr>
      <w:r>
        <w:rPr>
          <w:rFonts w:hint="eastAsia" w:ascii="思源宋体 CN Light" w:hAnsi="思源宋体 CN Light" w:eastAsia="思源宋体 CN Light" w:cs="思源宋体 CN Light"/>
          <w:b/>
          <w:caps w:val="0"/>
          <w:smallCaps w:val="0"/>
          <w:color w:val="000000" w:themeColor="text1"/>
          <w14:textFill>
            <w14:solidFill>
              <w14:schemeClr w14:val="tx1"/>
            </w14:solidFill>
          </w14:textFill>
        </w:rPr>
        <w:t>前提条件：</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招标文件已经审核通过。</w:t>
      </w:r>
    </w:p>
    <w:p w14:paraId="60620506">
      <w:pPr>
        <w:keepNext w:val="0"/>
        <w:keepLines w:val="0"/>
        <w:pageBreakBefore w:val="0"/>
        <w:widowControl w:val="0"/>
        <w:kinsoku/>
        <w:wordWrap/>
        <w:overflowPunct/>
        <w:topLinePunct w:val="0"/>
        <w:autoSpaceDE/>
        <w:autoSpaceDN/>
        <w:bidi w:val="0"/>
        <w:adjustRightInd/>
        <w:snapToGrid/>
        <w:ind w:firstLine="422"/>
        <w:textAlignment w:val="auto"/>
        <w:outlineLvl w:val="9"/>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pPr>
      <w:r>
        <w:rPr>
          <w:rFonts w:hint="eastAsia" w:ascii="思源宋体 CN Light" w:hAnsi="思源宋体 CN Light" w:eastAsia="思源宋体 CN Light" w:cs="思源宋体 CN Light"/>
          <w:b/>
          <w:caps w:val="0"/>
          <w:smallCaps w:val="0"/>
          <w:color w:val="000000" w:themeColor="text1"/>
          <w14:textFill>
            <w14:solidFill>
              <w14:schemeClr w14:val="tx1"/>
            </w14:solidFill>
          </w14:textFill>
        </w:rPr>
        <w:t>基本功能：</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对招标文件进行澄清或者修改，可以多次澄清。</w:t>
      </w:r>
    </w:p>
    <w:p w14:paraId="64D31BC7">
      <w:pPr>
        <w:keepNext w:val="0"/>
        <w:keepLines w:val="0"/>
        <w:pageBreakBefore w:val="0"/>
        <w:widowControl w:val="0"/>
        <w:kinsoku/>
        <w:wordWrap/>
        <w:overflowPunct/>
        <w:topLinePunct w:val="0"/>
        <w:autoSpaceDE/>
        <w:autoSpaceDN/>
        <w:bidi w:val="0"/>
        <w:adjustRightInd/>
        <w:snapToGrid/>
        <w:ind w:firstLine="422"/>
        <w:textAlignment w:val="auto"/>
        <w:outlineLvl w:val="9"/>
        <w:rPr>
          <w:rFonts w:hint="eastAsia" w:ascii="思源宋体 CN Light" w:hAnsi="思源宋体 CN Light" w:eastAsia="思源宋体 CN Light" w:cs="思源宋体 CN Light"/>
          <w:b/>
          <w:caps w:val="0"/>
          <w:smallCaps w:val="0"/>
          <w:color w:val="000000" w:themeColor="text1"/>
          <w14:textFill>
            <w14:solidFill>
              <w14:schemeClr w14:val="tx1"/>
            </w14:solidFill>
          </w14:textFill>
        </w:rPr>
      </w:pPr>
      <w:r>
        <w:rPr>
          <w:rFonts w:hint="eastAsia" w:ascii="思源宋体 CN Light" w:hAnsi="思源宋体 CN Light" w:eastAsia="思源宋体 CN Light" w:cs="思源宋体 CN Light"/>
          <w:b/>
          <w:caps w:val="0"/>
          <w:smallCaps w:val="0"/>
          <w:color w:val="000000" w:themeColor="text1"/>
          <w14:textFill>
            <w14:solidFill>
              <w14:schemeClr w14:val="tx1"/>
            </w14:solidFill>
          </w14:textFill>
        </w:rPr>
        <w:t>操作步骤：</w:t>
      </w:r>
    </w:p>
    <w:p w14:paraId="46D71B9C">
      <w:pPr>
        <w:keepNext w:val="0"/>
        <w:keepLines w:val="0"/>
        <w:widowControl w:val="0"/>
        <w:suppressLineNumbers w:val="0"/>
        <w:spacing w:before="0" w:beforeAutospacing="0" w:after="0" w:afterAutospacing="0" w:line="360" w:lineRule="auto"/>
        <w:ind w:left="0" w:right="0" w:firstLine="420" w:firstLineChars="200"/>
        <w:jc w:val="left"/>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pP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1、</w:t>
      </w:r>
      <w:r>
        <w:rPr>
          <w:rFonts w:hint="eastAsia" w:ascii="思源宋体 CN Light" w:hAnsi="思源宋体 CN Light" w:eastAsia="思源宋体 CN Light" w:cs="思源宋体 CN Light"/>
          <w:caps w:val="0"/>
          <w:smallCaps w:val="0"/>
          <w:color w:val="000000"/>
          <w:kern w:val="2"/>
          <w:sz w:val="21"/>
          <w:szCs w:val="21"/>
          <w:lang w:val="en-US" w:eastAsia="zh-CN" w:bidi="ar"/>
        </w:rPr>
        <w:t>点击菜单，进入“工程业务”，进入“发标”，点击“答疑澄清文件”进入答疑澄清页面。点击“新增答疑澄清文件”如下图：</w:t>
      </w:r>
    </w:p>
    <w:p w14:paraId="0A2CDF98">
      <w:pPr>
        <w:pStyle w:val="97"/>
        <w:rPr>
          <w:rFonts w:hint="eastAsia" w:ascii="思源宋体 CN Light" w:hAnsi="思源宋体 CN Light" w:eastAsia="思源宋体 CN Light" w:cs="思源宋体 CN Light"/>
          <w:caps w:val="0"/>
          <w:smallCaps w:val="0"/>
        </w:rPr>
      </w:pPr>
      <w:r>
        <w:drawing>
          <wp:inline distT="0" distB="0" distL="114300" distR="114300">
            <wp:extent cx="5271770" cy="2278380"/>
            <wp:effectExtent l="0" t="0" r="0" b="0"/>
            <wp:docPr id="198"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 name="图片 28"/>
                    <pic:cNvPicPr>
                      <a:picLocks noChangeAspect="1"/>
                    </pic:cNvPicPr>
                  </pic:nvPicPr>
                  <pic:blipFill>
                    <a:blip r:embed="rId129"/>
                    <a:srcRect t="7311"/>
                    <a:stretch>
                      <a:fillRect/>
                    </a:stretch>
                  </pic:blipFill>
                  <pic:spPr>
                    <a:xfrm>
                      <a:off x="0" y="0"/>
                      <a:ext cx="5271770" cy="2278380"/>
                    </a:xfrm>
                    <a:prstGeom prst="rect">
                      <a:avLst/>
                    </a:prstGeom>
                    <a:noFill/>
                    <a:ln>
                      <a:noFill/>
                    </a:ln>
                  </pic:spPr>
                </pic:pic>
              </a:graphicData>
            </a:graphic>
          </wp:inline>
        </w:drawing>
      </w:r>
    </w:p>
    <w:p w14:paraId="25C52C15">
      <w:pPr>
        <w:keepNext w:val="0"/>
        <w:keepLines w:val="0"/>
        <w:pageBreakBefore w:val="0"/>
        <w:widowControl w:val="0"/>
        <w:numPr>
          <w:ilvl w:val="0"/>
          <w:numId w:val="0"/>
        </w:numPr>
        <w:kinsoku/>
        <w:wordWrap/>
        <w:overflowPunct/>
        <w:topLinePunct w:val="0"/>
        <w:autoSpaceDE/>
        <w:autoSpaceDN/>
        <w:bidi w:val="0"/>
        <w:adjustRightInd/>
        <w:snapToGrid/>
        <w:ind w:leftChars="200"/>
        <w:textAlignment w:val="auto"/>
        <w:outlineLvl w:val="9"/>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pPr>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2、</w:t>
      </w:r>
      <w:r>
        <w:rPr>
          <w:rFonts w:hint="eastAsia" w:ascii="思源宋体 CN Light" w:hAnsi="思源宋体 CN Light" w:cs="思源宋体 CN Light"/>
          <w:caps w:val="0"/>
          <w:smallCaps w:val="0"/>
          <w:color w:val="000000" w:themeColor="text1"/>
          <w:lang w:val="en-US" w:eastAsia="zh-CN"/>
          <w14:textFill>
            <w14:solidFill>
              <w14:schemeClr w14:val="tx1"/>
            </w14:solidFill>
          </w14:textFill>
        </w:rPr>
        <w:t>挑选标段包，</w:t>
      </w:r>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新增答疑澄清文件页面</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，填写页面字段信息，</w:t>
      </w:r>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如下图：</w:t>
      </w:r>
    </w:p>
    <w:p w14:paraId="2724DE25">
      <w:pPr>
        <w:pStyle w:val="149"/>
        <w:bidi w:val="0"/>
        <w:rPr>
          <w:rFonts w:hint="eastAsia"/>
          <w:lang w:val="en-US" w:eastAsia="zh-CN"/>
        </w:rPr>
      </w:pPr>
      <w:r>
        <w:drawing>
          <wp:inline distT="0" distB="0" distL="114300" distR="114300">
            <wp:extent cx="5270500" cy="2272030"/>
            <wp:effectExtent l="0" t="0" r="0" b="127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130"/>
                    <a:stretch>
                      <a:fillRect/>
                    </a:stretch>
                  </pic:blipFill>
                  <pic:spPr>
                    <a:xfrm>
                      <a:off x="0" y="0"/>
                      <a:ext cx="5270500" cy="2272030"/>
                    </a:xfrm>
                    <a:prstGeom prst="rect">
                      <a:avLst/>
                    </a:prstGeom>
                    <a:noFill/>
                    <a:ln>
                      <a:noFill/>
                    </a:ln>
                  </pic:spPr>
                </pic:pic>
              </a:graphicData>
            </a:graphic>
          </wp:inline>
        </w:drawing>
      </w:r>
    </w:p>
    <w:p w14:paraId="330BACE5">
      <w:pPr>
        <w:numPr>
          <w:ilvl w:val="0"/>
          <w:numId w:val="0"/>
        </w:numP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pPr>
      <w:r>
        <w:drawing>
          <wp:inline distT="0" distB="0" distL="114300" distR="114300">
            <wp:extent cx="5268595" cy="2270760"/>
            <wp:effectExtent l="0" t="0" r="1905" b="2540"/>
            <wp:docPr id="214" name="图片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 name="图片 59"/>
                    <pic:cNvPicPr>
                      <a:picLocks noChangeAspect="1"/>
                    </pic:cNvPicPr>
                  </pic:nvPicPr>
                  <pic:blipFill>
                    <a:blip r:embed="rId131"/>
                    <a:stretch>
                      <a:fillRect/>
                    </a:stretch>
                  </pic:blipFill>
                  <pic:spPr>
                    <a:xfrm>
                      <a:off x="0" y="0"/>
                      <a:ext cx="5268595" cy="2270760"/>
                    </a:xfrm>
                    <a:prstGeom prst="rect">
                      <a:avLst/>
                    </a:prstGeom>
                    <a:noFill/>
                    <a:ln>
                      <a:noFill/>
                    </a:ln>
                  </pic:spPr>
                </pic:pic>
              </a:graphicData>
            </a:graphic>
          </wp:inline>
        </w:drawing>
      </w:r>
    </w:p>
    <w:p w14:paraId="6900E595">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textAlignment w:val="auto"/>
        <w:outlineLvl w:val="9"/>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pP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注：</w:t>
      </w:r>
    </w:p>
    <w:p w14:paraId="6A239B6A">
      <w:pPr>
        <w:keepNext w:val="0"/>
        <w:keepLines w:val="0"/>
        <w:pageBreakBefore w:val="0"/>
        <w:widowControl w:val="0"/>
        <w:kinsoku/>
        <w:wordWrap/>
        <w:overflowPunct/>
        <w:topLinePunct w:val="0"/>
        <w:autoSpaceDE/>
        <w:autoSpaceDN/>
        <w:bidi w:val="0"/>
        <w:adjustRightInd/>
        <w:snapToGrid/>
        <w:ind w:firstLine="420" w:firstLineChars="200"/>
        <w:textAlignment w:val="auto"/>
        <w:outlineLvl w:val="9"/>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pPr>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①</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如果需要变更当前开标时间，则勾选“是否变更开标时间”对应的复选框，页面会显示出对应的时间信息输入框，可设置变更后的开标时间。</w:t>
      </w:r>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若不变更，则无需勾选。</w:t>
      </w:r>
    </w:p>
    <w:p w14:paraId="1525B4D4">
      <w:pPr>
        <w:keepNext w:val="0"/>
        <w:keepLines w:val="0"/>
        <w:pageBreakBefore w:val="0"/>
        <w:widowControl w:val="0"/>
        <w:kinsoku/>
        <w:wordWrap/>
        <w:overflowPunct/>
        <w:topLinePunct w:val="0"/>
        <w:autoSpaceDE/>
        <w:autoSpaceDN/>
        <w:bidi w:val="0"/>
        <w:adjustRightInd/>
        <w:snapToGrid/>
        <w:ind w:firstLine="420" w:firstLineChars="200"/>
        <w:textAlignment w:val="auto"/>
        <w:outlineLvl w:val="9"/>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pPr>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②</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开标时间只能往后变更，无法往前变更。</w:t>
      </w:r>
    </w:p>
    <w:p w14:paraId="7EFC2C9E">
      <w:pPr>
        <w:keepNext w:val="0"/>
        <w:keepLines w:val="0"/>
        <w:pageBreakBefore w:val="0"/>
        <w:widowControl w:val="0"/>
        <w:kinsoku/>
        <w:wordWrap/>
        <w:overflowPunct/>
        <w:topLinePunct w:val="0"/>
        <w:autoSpaceDE/>
        <w:autoSpaceDN/>
        <w:bidi w:val="0"/>
        <w:adjustRightInd/>
        <w:snapToGrid/>
        <w:ind w:firstLine="420" w:firstLineChars="200"/>
        <w:textAlignment w:val="auto"/>
        <w:outlineLvl w:val="9"/>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pPr>
      <w:r>
        <w:rPr>
          <w:rFonts w:hint="eastAsia" w:ascii="思源宋体 CN Light" w:hAnsi="思源宋体 CN Light" w:eastAsia="思源宋体 CN Light" w:cs="思源宋体 CN Light"/>
          <w:caps w:val="0"/>
          <w:smallCaps w:val="0"/>
          <w:color w:val="000000" w:themeColor="text1"/>
          <w:sz w:val="21"/>
          <w:szCs w:val="21"/>
          <w:lang w:val="en-US" w:eastAsia="zh-CN"/>
          <w14:textFill>
            <w14:solidFill>
              <w14:schemeClr w14:val="tx1"/>
            </w14:solidFill>
          </w14:textFill>
        </w:rPr>
        <w:t>③</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如果在招标项目中，该标段（包）“采用网上招投标”选择了“是”，则上传</w:t>
      </w:r>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答疑澄清文件</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时，只能上传固定特殊格式的招标文件。</w:t>
      </w:r>
    </w:p>
    <w:p w14:paraId="2D107956">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textAlignment w:val="auto"/>
        <w:outlineLvl w:val="9"/>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pPr>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3、上传附件后，</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点击“提交信息”按钮，</w:t>
      </w:r>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弹出意见框中输入意见，点击“确认提交”按钮，</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提交</w:t>
      </w:r>
      <w:r>
        <w:rPr>
          <w:rFonts w:hint="eastAsia" w:ascii="思源宋体 CN Light" w:hAnsi="思源宋体 CN Light" w:cs="思源宋体 CN Light"/>
          <w:caps w:val="0"/>
          <w:smallCaps w:val="0"/>
          <w:color w:val="000000" w:themeColor="text1"/>
          <w:lang w:val="en-US" w:eastAsia="zh-CN"/>
          <w14:textFill>
            <w14:solidFill>
              <w14:schemeClr w14:val="tx1"/>
            </w14:solidFill>
          </w14:textFill>
        </w:rPr>
        <w:t>交易中心备案</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w:t>
      </w:r>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如下图：</w:t>
      </w:r>
    </w:p>
    <w:p w14:paraId="5A5D50BF">
      <w:pPr>
        <w:numPr>
          <w:ilvl w:val="0"/>
          <w:numId w:val="0"/>
        </w:numP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pPr>
      <w:r>
        <w:drawing>
          <wp:inline distT="0" distB="0" distL="114300" distR="114300">
            <wp:extent cx="5269865" cy="2393950"/>
            <wp:effectExtent l="0" t="0" r="635" b="6350"/>
            <wp:docPr id="215" name="图片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 name="图片 60"/>
                    <pic:cNvPicPr>
                      <a:picLocks noChangeAspect="1"/>
                    </pic:cNvPicPr>
                  </pic:nvPicPr>
                  <pic:blipFill>
                    <a:blip r:embed="rId132"/>
                    <a:stretch>
                      <a:fillRect/>
                    </a:stretch>
                  </pic:blipFill>
                  <pic:spPr>
                    <a:xfrm>
                      <a:off x="0" y="0"/>
                      <a:ext cx="5269865" cy="2393950"/>
                    </a:xfrm>
                    <a:prstGeom prst="rect">
                      <a:avLst/>
                    </a:prstGeom>
                    <a:noFill/>
                    <a:ln>
                      <a:noFill/>
                    </a:ln>
                  </pic:spPr>
                </pic:pic>
              </a:graphicData>
            </a:graphic>
          </wp:inline>
        </w:drawing>
      </w:r>
    </w:p>
    <w:p w14:paraId="280A0944">
      <w:pP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pPr>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注：</w:t>
      </w:r>
    </w:p>
    <w:p w14:paraId="03CFDC05">
      <w:pP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pPr>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①</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如果点修改保存，那么用户还可以对答疑澄清文件进行修改，如果点提交审批，则</w:t>
      </w:r>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提交给</w:t>
      </w:r>
      <w:r>
        <w:rPr>
          <w:rFonts w:hint="eastAsia" w:ascii="思源宋体 CN Light" w:hAnsi="思源宋体 CN Light" w:cs="思源宋体 CN Light"/>
          <w:caps w:val="0"/>
          <w:smallCaps w:val="0"/>
          <w:color w:val="000000" w:themeColor="text1"/>
          <w:lang w:val="en-US" w:eastAsia="zh-CN"/>
          <w14:textFill>
            <w14:solidFill>
              <w14:schemeClr w14:val="tx1"/>
            </w14:solidFill>
          </w14:textFill>
        </w:rPr>
        <w:t>交易中心备案</w:t>
      </w:r>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不可以修改。</w:t>
      </w:r>
    </w:p>
    <w:p w14:paraId="60C7AB5F">
      <w:pP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pPr>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②</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同一个标段（包）</w:t>
      </w:r>
      <w:r>
        <w:rPr>
          <w:rFonts w:hint="eastAsia" w:ascii="思源宋体 CN Light" w:hAnsi="思源宋体 CN Light" w:eastAsia="思源宋体 CN Light" w:cs="思源宋体 CN Light"/>
          <w:caps w:val="0"/>
          <w:smallCaps w:val="0"/>
          <w:color w:val="000000" w:themeColor="text1"/>
          <w:lang w:eastAsia="zh-CN"/>
          <w14:textFill>
            <w14:solidFill>
              <w14:schemeClr w14:val="tx1"/>
            </w14:solidFill>
          </w14:textFill>
        </w:rPr>
        <w:t>，</w:t>
      </w:r>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可以多次新增答疑澄清文件，但</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如果前一次答疑澄清文件没有审核通过，那么本次答疑澄清文件无法提交审核。</w:t>
      </w:r>
    </w:p>
    <w:p w14:paraId="5257A9AB">
      <w:pPr>
        <w:pStyle w:val="5"/>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pPr>
      <w:bookmarkStart w:id="158" w:name="_Toc30937"/>
      <w:bookmarkStart w:id="159" w:name="_Toc15365"/>
      <w:bookmarkStart w:id="160" w:name="_Toc13463"/>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踏勘现场</w:t>
      </w:r>
      <w:bookmarkEnd w:id="158"/>
      <w:bookmarkEnd w:id="159"/>
      <w:bookmarkEnd w:id="160"/>
    </w:p>
    <w:p w14:paraId="32CDD57F">
      <w:pPr>
        <w:keepNext w:val="0"/>
        <w:keepLines w:val="0"/>
        <w:pageBreakBefore w:val="0"/>
        <w:widowControl w:val="0"/>
        <w:kinsoku/>
        <w:wordWrap/>
        <w:overflowPunct/>
        <w:topLinePunct w:val="0"/>
        <w:autoSpaceDE/>
        <w:autoSpaceDN/>
        <w:bidi w:val="0"/>
        <w:adjustRightInd/>
        <w:snapToGrid/>
        <w:ind w:firstLine="422"/>
        <w:textAlignment w:val="auto"/>
        <w:outlineLvl w:val="9"/>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pPr>
      <w:r>
        <w:rPr>
          <w:rFonts w:hint="eastAsia" w:ascii="思源宋体 CN Light" w:hAnsi="思源宋体 CN Light" w:eastAsia="思源宋体 CN Light" w:cs="思源宋体 CN Light"/>
          <w:b/>
          <w:caps w:val="0"/>
          <w:smallCaps w:val="0"/>
          <w:color w:val="000000" w:themeColor="text1"/>
          <w14:textFill>
            <w14:solidFill>
              <w14:schemeClr w14:val="tx1"/>
            </w14:solidFill>
          </w14:textFill>
        </w:rPr>
        <w:t>前提条件：</w:t>
      </w:r>
      <w:r>
        <w:rPr>
          <w:rFonts w:hint="eastAsia" w:ascii="思源宋体 CN Light" w:hAnsi="思源宋体 CN Light" w:eastAsia="思源宋体 CN Light" w:cs="思源宋体 CN Light"/>
          <w:b w:val="0"/>
          <w:bCs/>
          <w:caps w:val="0"/>
          <w:smallCaps w:val="0"/>
          <w:color w:val="000000" w:themeColor="text1"/>
          <w:lang w:val="en-US" w:eastAsia="zh-CN"/>
          <w14:textFill>
            <w14:solidFill>
              <w14:schemeClr w14:val="tx1"/>
            </w14:solidFill>
          </w14:textFill>
        </w:rPr>
        <w:t>开标未结束，</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招标文件审核通过</w:t>
      </w:r>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且招标文件中踏勘时间未过。</w:t>
      </w:r>
    </w:p>
    <w:p w14:paraId="72731560">
      <w:pPr>
        <w:keepNext w:val="0"/>
        <w:keepLines w:val="0"/>
        <w:pageBreakBefore w:val="0"/>
        <w:widowControl w:val="0"/>
        <w:kinsoku/>
        <w:wordWrap/>
        <w:overflowPunct/>
        <w:topLinePunct w:val="0"/>
        <w:autoSpaceDE/>
        <w:autoSpaceDN/>
        <w:bidi w:val="0"/>
        <w:adjustRightInd/>
        <w:snapToGrid/>
        <w:ind w:firstLine="422"/>
        <w:textAlignment w:val="auto"/>
        <w:outlineLvl w:val="9"/>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pPr>
      <w:r>
        <w:rPr>
          <w:rFonts w:hint="eastAsia" w:ascii="思源宋体 CN Light" w:hAnsi="思源宋体 CN Light" w:eastAsia="思源宋体 CN Light" w:cs="思源宋体 CN Light"/>
          <w:b/>
          <w:caps w:val="0"/>
          <w:smallCaps w:val="0"/>
          <w:color w:val="000000" w:themeColor="text1"/>
          <w14:textFill>
            <w14:solidFill>
              <w14:schemeClr w14:val="tx1"/>
            </w14:solidFill>
          </w14:textFill>
        </w:rPr>
        <w:t>基本功能：</w:t>
      </w:r>
      <w:r>
        <w:rPr>
          <w:rFonts w:hint="eastAsia" w:ascii="思源宋体 CN Light" w:hAnsi="思源宋体 CN Light" w:eastAsia="思源宋体 CN Light" w:cs="思源宋体 CN Light"/>
          <w:b w:val="0"/>
          <w:bCs/>
          <w:caps w:val="0"/>
          <w:smallCaps w:val="0"/>
          <w:color w:val="000000" w:themeColor="text1"/>
          <w:lang w:val="en-US" w:eastAsia="zh-CN"/>
          <w14:textFill>
            <w14:solidFill>
              <w14:schemeClr w14:val="tx1"/>
            </w14:solidFill>
          </w14:textFill>
        </w:rPr>
        <w:t>记录踏勘情况，</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发送踏勘通知。</w:t>
      </w:r>
    </w:p>
    <w:p w14:paraId="200B2817">
      <w:pPr>
        <w:keepNext w:val="0"/>
        <w:keepLines w:val="0"/>
        <w:pageBreakBefore w:val="0"/>
        <w:widowControl w:val="0"/>
        <w:kinsoku/>
        <w:wordWrap/>
        <w:overflowPunct/>
        <w:topLinePunct w:val="0"/>
        <w:autoSpaceDE/>
        <w:autoSpaceDN/>
        <w:bidi w:val="0"/>
        <w:adjustRightInd/>
        <w:snapToGrid/>
        <w:ind w:firstLine="422"/>
        <w:textAlignment w:val="auto"/>
        <w:outlineLvl w:val="9"/>
        <w:rPr>
          <w:rFonts w:hint="eastAsia" w:ascii="思源宋体 CN Light" w:hAnsi="思源宋体 CN Light" w:eastAsia="思源宋体 CN Light" w:cs="思源宋体 CN Light"/>
          <w:b/>
          <w:caps w:val="0"/>
          <w:smallCaps w:val="0"/>
          <w:color w:val="000000" w:themeColor="text1"/>
          <w14:textFill>
            <w14:solidFill>
              <w14:schemeClr w14:val="tx1"/>
            </w14:solidFill>
          </w14:textFill>
        </w:rPr>
      </w:pPr>
      <w:r>
        <w:rPr>
          <w:rFonts w:hint="eastAsia" w:ascii="思源宋体 CN Light" w:hAnsi="思源宋体 CN Light" w:eastAsia="思源宋体 CN Light" w:cs="思源宋体 CN Light"/>
          <w:b/>
          <w:caps w:val="0"/>
          <w:smallCaps w:val="0"/>
          <w:color w:val="000000" w:themeColor="text1"/>
          <w14:textFill>
            <w14:solidFill>
              <w14:schemeClr w14:val="tx1"/>
            </w14:solidFill>
          </w14:textFill>
        </w:rPr>
        <w:t>操作步骤：</w:t>
      </w:r>
    </w:p>
    <w:p w14:paraId="41EE5076">
      <w:pPr>
        <w:keepNext w:val="0"/>
        <w:keepLines w:val="0"/>
        <w:widowControl w:val="0"/>
        <w:suppressLineNumbers w:val="0"/>
        <w:spacing w:before="0" w:beforeAutospacing="0" w:after="0" w:afterAutospacing="0" w:line="360" w:lineRule="auto"/>
        <w:ind w:left="0" w:right="0" w:firstLine="420" w:firstLineChars="200"/>
        <w:jc w:val="left"/>
        <w:rPr>
          <w:rFonts w:hint="eastAsia" w:ascii="思源宋体 CN Light" w:hAnsi="思源宋体 CN Light" w:eastAsia="思源宋体 CN Light" w:cs="思源宋体 CN Light"/>
          <w:caps w:val="0"/>
          <w:smallCaps w:val="0"/>
          <w:color w:val="000000"/>
          <w:kern w:val="2"/>
          <w:sz w:val="21"/>
          <w:szCs w:val="21"/>
        </w:rPr>
      </w:pP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1、</w:t>
      </w:r>
      <w:r>
        <w:rPr>
          <w:rFonts w:hint="eastAsia" w:ascii="思源宋体 CN Light" w:hAnsi="思源宋体 CN Light" w:eastAsia="思源宋体 CN Light" w:cs="思源宋体 CN Light"/>
          <w:caps w:val="0"/>
          <w:smallCaps w:val="0"/>
          <w:color w:val="000000"/>
          <w:kern w:val="2"/>
          <w:sz w:val="21"/>
          <w:szCs w:val="21"/>
          <w:lang w:val="en-US" w:eastAsia="zh-CN" w:bidi="ar"/>
        </w:rPr>
        <w:t>点击菜单，进入“工程业务”，进入“发标”，点击“勘探现场”进入勘探现场页面，点击“新增勘探通知”按钮，选择对应标段包点击“确认选择”按钮。如下图：</w:t>
      </w:r>
    </w:p>
    <w:p w14:paraId="03CD065C">
      <w:pPr>
        <w:keepNext w:val="0"/>
        <w:keepLines w:val="0"/>
        <w:pageBreakBefore w:val="0"/>
        <w:widowControl w:val="0"/>
        <w:kinsoku/>
        <w:wordWrap/>
        <w:overflowPunct/>
        <w:topLinePunct w:val="0"/>
        <w:autoSpaceDE/>
        <w:autoSpaceDN/>
        <w:bidi w:val="0"/>
        <w:adjustRightInd/>
        <w:snapToGrid/>
        <w:ind w:left="0" w:leftChars="0" w:firstLine="0" w:firstLineChars="0"/>
        <w:textAlignment w:val="auto"/>
        <w:outlineLvl w:val="9"/>
        <w:rPr>
          <w:rFonts w:hint="eastAsia" w:ascii="思源宋体 CN Light" w:hAnsi="思源宋体 CN Light" w:eastAsia="思源宋体 CN Light" w:cs="思源宋体 CN Light"/>
          <w:caps w:val="0"/>
          <w:smallCaps w:val="0"/>
        </w:rPr>
      </w:pPr>
      <w:r>
        <w:drawing>
          <wp:inline distT="0" distB="0" distL="114300" distR="114300">
            <wp:extent cx="5278120" cy="2748915"/>
            <wp:effectExtent l="0" t="0" r="0" b="0"/>
            <wp:docPr id="199" name="图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 name="图片 29"/>
                    <pic:cNvPicPr>
                      <a:picLocks noChangeAspect="1"/>
                    </pic:cNvPicPr>
                  </pic:nvPicPr>
                  <pic:blipFill>
                    <a:blip r:embed="rId133"/>
                    <a:srcRect t="8400"/>
                    <a:stretch>
                      <a:fillRect/>
                    </a:stretch>
                  </pic:blipFill>
                  <pic:spPr>
                    <a:xfrm>
                      <a:off x="0" y="0"/>
                      <a:ext cx="5278120" cy="2748915"/>
                    </a:xfrm>
                    <a:prstGeom prst="rect">
                      <a:avLst/>
                    </a:prstGeom>
                    <a:noFill/>
                    <a:ln>
                      <a:noFill/>
                    </a:ln>
                  </pic:spPr>
                </pic:pic>
              </a:graphicData>
            </a:graphic>
          </wp:inline>
        </w:drawing>
      </w:r>
    </w:p>
    <w:p w14:paraId="4EE274C6">
      <w:pPr>
        <w:keepNext w:val="0"/>
        <w:keepLines w:val="0"/>
        <w:pageBreakBefore w:val="0"/>
        <w:widowControl w:val="0"/>
        <w:kinsoku/>
        <w:wordWrap/>
        <w:overflowPunct/>
        <w:topLinePunct w:val="0"/>
        <w:autoSpaceDE/>
        <w:autoSpaceDN/>
        <w:bidi w:val="0"/>
        <w:adjustRightInd/>
        <w:snapToGrid/>
        <w:ind w:left="0" w:leftChars="0" w:firstLine="0" w:firstLineChars="0"/>
        <w:textAlignment w:val="auto"/>
        <w:outlineLvl w:val="9"/>
        <w:rPr>
          <w:rFonts w:hint="eastAsia" w:ascii="思源宋体 CN Light" w:hAnsi="思源宋体 CN Light" w:eastAsia="思源宋体 CN Light" w:cs="思源宋体 CN Light"/>
          <w:caps w:val="0"/>
          <w:smallCaps w:val="0"/>
        </w:rPr>
      </w:pPr>
      <w:r>
        <w:drawing>
          <wp:inline distT="0" distB="0" distL="114300" distR="114300">
            <wp:extent cx="5267325" cy="2308860"/>
            <wp:effectExtent l="0" t="0" r="3175" b="2540"/>
            <wp:docPr id="217" name="图片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 name="图片 62"/>
                    <pic:cNvPicPr>
                      <a:picLocks noChangeAspect="1"/>
                    </pic:cNvPicPr>
                  </pic:nvPicPr>
                  <pic:blipFill>
                    <a:blip r:embed="rId134"/>
                    <a:stretch>
                      <a:fillRect/>
                    </a:stretch>
                  </pic:blipFill>
                  <pic:spPr>
                    <a:xfrm>
                      <a:off x="0" y="0"/>
                      <a:ext cx="5267325" cy="2308860"/>
                    </a:xfrm>
                    <a:prstGeom prst="rect">
                      <a:avLst/>
                    </a:prstGeom>
                    <a:noFill/>
                    <a:ln>
                      <a:noFill/>
                    </a:ln>
                  </pic:spPr>
                </pic:pic>
              </a:graphicData>
            </a:graphic>
          </wp:inline>
        </w:drawing>
      </w:r>
    </w:p>
    <w:p w14:paraId="607449E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firstLine="420" w:firstLineChars="200"/>
        <w:jc w:val="left"/>
        <w:textAlignment w:val="auto"/>
        <w:outlineLvl w:val="9"/>
        <w:rPr>
          <w:rFonts w:hint="eastAsia" w:ascii="思源宋体 CN Light" w:hAnsi="思源宋体 CN Light" w:eastAsia="思源宋体 CN Light" w:cs="思源宋体 CN Light"/>
          <w:b w:val="0"/>
          <w:bCs w:val="0"/>
          <w:caps w:val="0"/>
          <w:smallCaps w:val="0"/>
          <w:color w:val="000000" w:themeColor="text1"/>
          <w:lang w:val="en-US" w:eastAsia="zh-CN"/>
          <w14:textFill>
            <w14:solidFill>
              <w14:schemeClr w14:val="tx1"/>
            </w14:solidFill>
          </w14:textFill>
        </w:rPr>
      </w:pPr>
      <w:r>
        <w:rPr>
          <w:rFonts w:hint="eastAsia" w:ascii="思源宋体 CN Light" w:hAnsi="思源宋体 CN Light" w:eastAsia="思源宋体 CN Light" w:cs="思源宋体 CN Light"/>
          <w:b w:val="0"/>
          <w:bCs w:val="0"/>
          <w:caps w:val="0"/>
          <w:smallCaps w:val="0"/>
          <w:color w:val="000000" w:themeColor="text1"/>
          <w:lang w:val="en-US" w:eastAsia="zh-CN"/>
          <w14:textFill>
            <w14:solidFill>
              <w14:schemeClr w14:val="tx1"/>
            </w14:solidFill>
          </w14:textFill>
        </w:rPr>
        <w:t>2、踏勘通知页面，填写完成后，点击“发出通知”按钮，发送踏勘通知，如下图。</w:t>
      </w:r>
    </w:p>
    <w:p w14:paraId="7539071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pPr>
      <w:r>
        <w:drawing>
          <wp:inline distT="0" distB="0" distL="114300" distR="114300">
            <wp:extent cx="5275580" cy="2170430"/>
            <wp:effectExtent l="0" t="0" r="7620" b="1270"/>
            <wp:docPr id="218" name="图片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 name="图片 63"/>
                    <pic:cNvPicPr>
                      <a:picLocks noChangeAspect="1"/>
                    </pic:cNvPicPr>
                  </pic:nvPicPr>
                  <pic:blipFill>
                    <a:blip r:embed="rId135"/>
                    <a:stretch>
                      <a:fillRect/>
                    </a:stretch>
                  </pic:blipFill>
                  <pic:spPr>
                    <a:xfrm>
                      <a:off x="0" y="0"/>
                      <a:ext cx="5275580" cy="2170430"/>
                    </a:xfrm>
                    <a:prstGeom prst="rect">
                      <a:avLst/>
                    </a:prstGeom>
                    <a:noFill/>
                    <a:ln>
                      <a:noFill/>
                    </a:ln>
                  </pic:spPr>
                </pic:pic>
              </a:graphicData>
            </a:graphic>
          </wp:inline>
        </w:drawing>
      </w:r>
    </w:p>
    <w:p w14:paraId="420D7D3A">
      <w:pPr>
        <w:keepNext w:val="0"/>
        <w:keepLines w:val="0"/>
        <w:pageBreakBefore w:val="0"/>
        <w:widowControl w:val="0"/>
        <w:kinsoku/>
        <w:wordWrap/>
        <w:overflowPunct/>
        <w:topLinePunct w:val="0"/>
        <w:autoSpaceDE/>
        <w:autoSpaceDN/>
        <w:bidi w:val="0"/>
        <w:adjustRightInd/>
        <w:snapToGrid/>
        <w:jc w:val="left"/>
        <w:textAlignment w:val="auto"/>
        <w:outlineLvl w:val="9"/>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pP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注：</w:t>
      </w:r>
    </w:p>
    <w:p w14:paraId="41F7523A">
      <w:pPr>
        <w:keepNext w:val="0"/>
        <w:keepLines w:val="0"/>
        <w:pageBreakBefore w:val="0"/>
        <w:widowControl w:val="0"/>
        <w:kinsoku/>
        <w:wordWrap/>
        <w:overflowPunct/>
        <w:topLinePunct w:val="0"/>
        <w:autoSpaceDE/>
        <w:autoSpaceDN/>
        <w:bidi w:val="0"/>
        <w:adjustRightInd/>
        <w:snapToGrid/>
        <w:jc w:val="left"/>
        <w:textAlignment w:val="auto"/>
        <w:outlineLvl w:val="9"/>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pP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①发送通知后，可以在交易平台—投标人—最新消息中收到该踏勘信息。</w:t>
      </w:r>
    </w:p>
    <w:p w14:paraId="35065B1B">
      <w:pPr>
        <w:keepNext w:val="0"/>
        <w:keepLines w:val="0"/>
        <w:pageBreakBefore w:val="0"/>
        <w:widowControl w:val="0"/>
        <w:kinsoku/>
        <w:wordWrap/>
        <w:overflowPunct/>
        <w:topLinePunct w:val="0"/>
        <w:autoSpaceDE/>
        <w:autoSpaceDN/>
        <w:bidi w:val="0"/>
        <w:adjustRightInd/>
        <w:snapToGrid/>
        <w:jc w:val="left"/>
        <w:textAlignment w:val="auto"/>
        <w:outlineLvl w:val="9"/>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pP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②只有</w:t>
      </w:r>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投标人</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下载过招标文件</w:t>
      </w:r>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的标段</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才</w:t>
      </w:r>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能发出</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踏勘通知。</w:t>
      </w:r>
    </w:p>
    <w:p w14:paraId="0AAAA9C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firstLine="420" w:firstLineChars="200"/>
        <w:jc w:val="left"/>
        <w:textAlignment w:val="auto"/>
        <w:outlineLvl w:val="9"/>
        <w:rPr>
          <w:rFonts w:hint="eastAsia" w:ascii="思源宋体 CN Light" w:hAnsi="思源宋体 CN Light" w:eastAsia="思源宋体 CN Light" w:cs="思源宋体 CN Light"/>
          <w:b w:val="0"/>
          <w:bCs w:val="0"/>
          <w:caps w:val="0"/>
          <w:smallCaps w:val="0"/>
          <w:color w:val="000000" w:themeColor="text1"/>
          <w:lang w:val="en-US" w:eastAsia="zh-CN"/>
          <w14:textFill>
            <w14:solidFill>
              <w14:schemeClr w14:val="tx1"/>
            </w14:solidFill>
          </w14:textFill>
        </w:rPr>
      </w:pPr>
      <w:r>
        <w:rPr>
          <w:rFonts w:hint="eastAsia" w:ascii="思源宋体 CN Light" w:hAnsi="思源宋体 CN Light" w:eastAsia="思源宋体 CN Light" w:cs="思源宋体 CN Light"/>
          <w:b w:val="0"/>
          <w:bCs w:val="0"/>
          <w:caps w:val="0"/>
          <w:smallCaps w:val="0"/>
          <w:color w:val="000000" w:themeColor="text1"/>
          <w:lang w:val="en-US" w:eastAsia="zh-CN"/>
          <w14:textFill>
            <w14:solidFill>
              <w14:schemeClr w14:val="tx1"/>
            </w14:solidFill>
          </w14:textFill>
        </w:rPr>
        <w:t>3、 踏勘通知页面，点击“修改保存”，保存成功后，进入记录踏勘情况页面，如下图：</w:t>
      </w:r>
      <w:r>
        <w:drawing>
          <wp:inline distT="0" distB="0" distL="114300" distR="114300">
            <wp:extent cx="5276215" cy="2358390"/>
            <wp:effectExtent l="0" t="0" r="6985" b="3810"/>
            <wp:docPr id="219" name="图片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 name="图片 64"/>
                    <pic:cNvPicPr>
                      <a:picLocks noChangeAspect="1"/>
                    </pic:cNvPicPr>
                  </pic:nvPicPr>
                  <pic:blipFill>
                    <a:blip r:embed="rId136"/>
                    <a:stretch>
                      <a:fillRect/>
                    </a:stretch>
                  </pic:blipFill>
                  <pic:spPr>
                    <a:xfrm>
                      <a:off x="0" y="0"/>
                      <a:ext cx="5276215" cy="2358390"/>
                    </a:xfrm>
                    <a:prstGeom prst="rect">
                      <a:avLst/>
                    </a:prstGeom>
                    <a:noFill/>
                    <a:ln>
                      <a:noFill/>
                    </a:ln>
                  </pic:spPr>
                </pic:pic>
              </a:graphicData>
            </a:graphic>
          </wp:inline>
        </w:drawing>
      </w:r>
    </w:p>
    <w:p w14:paraId="7CCFA87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firstLine="420" w:firstLineChars="200"/>
        <w:jc w:val="left"/>
        <w:textAlignment w:val="auto"/>
        <w:outlineLvl w:val="9"/>
        <w:rPr>
          <w:rFonts w:hint="eastAsia" w:ascii="思源宋体 CN Light" w:hAnsi="思源宋体 CN Light" w:eastAsia="思源宋体 CN Light" w:cs="思源宋体 CN Light"/>
          <w:b w:val="0"/>
          <w:bCs w:val="0"/>
          <w:caps w:val="0"/>
          <w:smallCaps w:val="0"/>
          <w:color w:val="000000" w:themeColor="text1"/>
          <w:lang w:val="en-US" w:eastAsia="zh-CN"/>
          <w14:textFill>
            <w14:solidFill>
              <w14:schemeClr w14:val="tx1"/>
            </w14:solidFill>
          </w14:textFill>
        </w:rPr>
      </w:pPr>
      <w:r>
        <w:rPr>
          <w:rFonts w:hint="eastAsia" w:ascii="思源宋体 CN Light" w:hAnsi="思源宋体 CN Light" w:eastAsia="思源宋体 CN Light" w:cs="思源宋体 CN Light"/>
          <w:b w:val="0"/>
          <w:bCs w:val="0"/>
          <w:caps w:val="0"/>
          <w:smallCaps w:val="0"/>
          <w:color w:val="000000" w:themeColor="text1"/>
          <w:lang w:val="en-US" w:eastAsia="zh-CN"/>
          <w14:textFill>
            <w14:solidFill>
              <w14:schemeClr w14:val="tx1"/>
            </w14:solidFill>
          </w14:textFill>
        </w:rPr>
        <w:t>4、点击“新增踏勘情况”按钮，进入新增踏勘情况页面后，可新增踏勘信息以及上传踏勘记录电子件等，如下图：</w:t>
      </w:r>
    </w:p>
    <w:p w14:paraId="63C6A31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pPr>
      <w:r>
        <w:drawing>
          <wp:inline distT="0" distB="0" distL="114300" distR="114300">
            <wp:extent cx="5273040" cy="2360930"/>
            <wp:effectExtent l="0" t="0" r="10160" b="1270"/>
            <wp:docPr id="220" name="图片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 name="图片 65"/>
                    <pic:cNvPicPr>
                      <a:picLocks noChangeAspect="1"/>
                    </pic:cNvPicPr>
                  </pic:nvPicPr>
                  <pic:blipFill>
                    <a:blip r:embed="rId137"/>
                    <a:stretch>
                      <a:fillRect/>
                    </a:stretch>
                  </pic:blipFill>
                  <pic:spPr>
                    <a:xfrm>
                      <a:off x="0" y="0"/>
                      <a:ext cx="5273040" cy="2360930"/>
                    </a:xfrm>
                    <a:prstGeom prst="rect">
                      <a:avLst/>
                    </a:prstGeom>
                    <a:noFill/>
                    <a:ln>
                      <a:noFill/>
                    </a:ln>
                  </pic:spPr>
                </pic:pic>
              </a:graphicData>
            </a:graphic>
          </wp:inline>
        </w:drawing>
      </w:r>
      <w:r>
        <w:drawing>
          <wp:inline distT="0" distB="0" distL="114300" distR="114300">
            <wp:extent cx="5274945" cy="2326640"/>
            <wp:effectExtent l="0" t="0" r="8255" b="10160"/>
            <wp:docPr id="221" name="图片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 name="图片 66"/>
                    <pic:cNvPicPr>
                      <a:picLocks noChangeAspect="1"/>
                    </pic:cNvPicPr>
                  </pic:nvPicPr>
                  <pic:blipFill>
                    <a:blip r:embed="rId138"/>
                    <a:stretch>
                      <a:fillRect/>
                    </a:stretch>
                  </pic:blipFill>
                  <pic:spPr>
                    <a:xfrm>
                      <a:off x="0" y="0"/>
                      <a:ext cx="5274945" cy="2326640"/>
                    </a:xfrm>
                    <a:prstGeom prst="rect">
                      <a:avLst/>
                    </a:prstGeom>
                    <a:noFill/>
                    <a:ln>
                      <a:noFill/>
                    </a:ln>
                  </pic:spPr>
                </pic:pic>
              </a:graphicData>
            </a:graphic>
          </wp:inline>
        </w:drawing>
      </w:r>
    </w:p>
    <w:p w14:paraId="5695CDFF">
      <w:pPr>
        <w:pStyle w:val="141"/>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firstLine="420" w:firstLineChars="200"/>
        <w:jc w:val="left"/>
        <w:textAlignment w:val="auto"/>
        <w:outlineLvl w:val="9"/>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pPr>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5、</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新增踏勘情况后，可</w:t>
      </w:r>
      <w:r>
        <w:rPr>
          <w:rFonts w:hint="eastAsia" w:ascii="思源宋体 CN Light" w:hAnsi="思源宋体 CN Light" w:eastAsia="思源宋体 CN Light" w:cs="思源宋体 CN Light"/>
          <w:caps w:val="0"/>
          <w:smallCaps w:val="0"/>
          <w:color w:val="000000" w:themeColor="text1"/>
          <w:lang w:eastAsia="zh-CN"/>
          <w14:textFill>
            <w14:solidFill>
              <w14:schemeClr w14:val="tx1"/>
            </w14:solidFill>
          </w14:textFill>
        </w:rPr>
        <w:t>删除、修改、查询、</w:t>
      </w:r>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查看</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踏勘记录，如下图：</w:t>
      </w:r>
    </w:p>
    <w:p w14:paraId="12C8F107">
      <w:pPr>
        <w:ind w:firstLine="0" w:firstLineChars="0"/>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pPr>
      <w:r>
        <w:drawing>
          <wp:inline distT="0" distB="0" distL="114300" distR="114300">
            <wp:extent cx="5270500" cy="2331085"/>
            <wp:effectExtent l="0" t="0" r="0" b="5715"/>
            <wp:docPr id="222" name="图片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 name="图片 67"/>
                    <pic:cNvPicPr>
                      <a:picLocks noChangeAspect="1"/>
                    </pic:cNvPicPr>
                  </pic:nvPicPr>
                  <pic:blipFill>
                    <a:blip r:embed="rId139"/>
                    <a:stretch>
                      <a:fillRect/>
                    </a:stretch>
                  </pic:blipFill>
                  <pic:spPr>
                    <a:xfrm>
                      <a:off x="0" y="0"/>
                      <a:ext cx="5270500" cy="2331085"/>
                    </a:xfrm>
                    <a:prstGeom prst="rect">
                      <a:avLst/>
                    </a:prstGeom>
                    <a:noFill/>
                    <a:ln>
                      <a:noFill/>
                    </a:ln>
                  </pic:spPr>
                </pic:pic>
              </a:graphicData>
            </a:graphic>
          </wp:inline>
        </w:drawing>
      </w:r>
    </w:p>
    <w:p w14:paraId="13B06FF5">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textAlignment w:val="auto"/>
        <w:outlineLvl w:val="9"/>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pPr>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注：</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踏勘记录只能在开标前发出，开标后的标段（包）信息不会显示在新增踏勘通知的“挑选标段（包）”列表页面。</w:t>
      </w:r>
    </w:p>
    <w:p w14:paraId="68A0FA7E">
      <w:pPr>
        <w:pStyle w:val="5"/>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pPr>
      <w:bookmarkStart w:id="161" w:name="_Toc24456"/>
      <w:bookmarkStart w:id="162" w:name="_Toc12919"/>
      <w:bookmarkStart w:id="163" w:name="_Toc26615"/>
      <w:bookmarkStart w:id="164" w:name="_Toc18624"/>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招标</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控制价文件</w:t>
      </w:r>
      <w:bookmarkEnd w:id="161"/>
      <w:bookmarkEnd w:id="162"/>
      <w:bookmarkEnd w:id="163"/>
      <w:bookmarkEnd w:id="164"/>
    </w:p>
    <w:p w14:paraId="4796E309">
      <w:pPr>
        <w:keepNext w:val="0"/>
        <w:keepLines w:val="0"/>
        <w:pageBreakBefore w:val="0"/>
        <w:widowControl w:val="0"/>
        <w:kinsoku/>
        <w:wordWrap/>
        <w:overflowPunct/>
        <w:topLinePunct w:val="0"/>
        <w:autoSpaceDE/>
        <w:autoSpaceDN/>
        <w:bidi w:val="0"/>
        <w:adjustRightInd/>
        <w:snapToGrid/>
        <w:ind w:firstLine="422"/>
        <w:textAlignment w:val="auto"/>
        <w:outlineLvl w:val="9"/>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pPr>
      <w:r>
        <w:rPr>
          <w:rFonts w:hint="eastAsia" w:ascii="思源宋体 CN Light" w:hAnsi="思源宋体 CN Light" w:eastAsia="思源宋体 CN Light" w:cs="思源宋体 CN Light"/>
          <w:b/>
          <w:caps w:val="0"/>
          <w:smallCaps w:val="0"/>
          <w:color w:val="000000" w:themeColor="text1"/>
          <w14:textFill>
            <w14:solidFill>
              <w14:schemeClr w14:val="tx1"/>
            </w14:solidFill>
          </w14:textFill>
        </w:rPr>
        <w:t>前提条件：</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已经进行了招标文件备案，并审核通过。</w:t>
      </w:r>
    </w:p>
    <w:p w14:paraId="7D03EAF9">
      <w:pPr>
        <w:keepNext w:val="0"/>
        <w:keepLines w:val="0"/>
        <w:pageBreakBefore w:val="0"/>
        <w:widowControl w:val="0"/>
        <w:kinsoku/>
        <w:wordWrap/>
        <w:overflowPunct/>
        <w:topLinePunct w:val="0"/>
        <w:autoSpaceDE/>
        <w:autoSpaceDN/>
        <w:bidi w:val="0"/>
        <w:adjustRightInd/>
        <w:snapToGrid/>
        <w:ind w:firstLine="422"/>
        <w:textAlignment w:val="auto"/>
        <w:outlineLvl w:val="9"/>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pPr>
      <w:r>
        <w:rPr>
          <w:rFonts w:hint="eastAsia" w:ascii="思源宋体 CN Light" w:hAnsi="思源宋体 CN Light" w:eastAsia="思源宋体 CN Light" w:cs="思源宋体 CN Light"/>
          <w:b/>
          <w:caps w:val="0"/>
          <w:smallCaps w:val="0"/>
          <w:color w:val="000000" w:themeColor="text1"/>
          <w14:textFill>
            <w14:solidFill>
              <w14:schemeClr w14:val="tx1"/>
            </w14:solidFill>
          </w14:textFill>
        </w:rPr>
        <w:t>基本功能：</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把该标段的控制价录入到系统中</w:t>
      </w:r>
      <w:r>
        <w:rPr>
          <w:rFonts w:hint="eastAsia" w:ascii="思源宋体 CN Light" w:hAnsi="思源宋体 CN Light" w:eastAsia="思源宋体 CN Light" w:cs="思源宋体 CN Light"/>
          <w:caps w:val="0"/>
          <w:smallCaps w:val="0"/>
          <w:color w:val="000000" w:themeColor="text1"/>
          <w:lang w:eastAsia="zh-CN"/>
          <w14:textFill>
            <w14:solidFill>
              <w14:schemeClr w14:val="tx1"/>
            </w14:solidFill>
          </w14:textFill>
        </w:rPr>
        <w:t>，</w:t>
      </w:r>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提交给</w:t>
      </w:r>
      <w:r>
        <w:rPr>
          <w:rFonts w:hint="eastAsia" w:ascii="思源宋体 CN Light" w:hAnsi="思源宋体 CN Light" w:cs="思源宋体 CN Light"/>
          <w:caps w:val="0"/>
          <w:smallCaps w:val="0"/>
          <w:color w:val="000000" w:themeColor="text1"/>
          <w:lang w:val="en-US" w:eastAsia="zh-CN"/>
          <w14:textFill>
            <w14:solidFill>
              <w14:schemeClr w14:val="tx1"/>
            </w14:solidFill>
          </w14:textFill>
        </w:rPr>
        <w:t>交易中心备案</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w:t>
      </w:r>
    </w:p>
    <w:p w14:paraId="1141DB82">
      <w:pPr>
        <w:keepNext w:val="0"/>
        <w:keepLines w:val="0"/>
        <w:pageBreakBefore w:val="0"/>
        <w:widowControl w:val="0"/>
        <w:kinsoku/>
        <w:wordWrap/>
        <w:overflowPunct/>
        <w:topLinePunct w:val="0"/>
        <w:autoSpaceDE/>
        <w:autoSpaceDN/>
        <w:bidi w:val="0"/>
        <w:adjustRightInd/>
        <w:snapToGrid/>
        <w:ind w:firstLine="422"/>
        <w:textAlignment w:val="auto"/>
        <w:outlineLvl w:val="9"/>
        <w:rPr>
          <w:rFonts w:hint="eastAsia" w:ascii="思源宋体 CN Light" w:hAnsi="思源宋体 CN Light" w:eastAsia="思源宋体 CN Light" w:cs="思源宋体 CN Light"/>
          <w:b/>
          <w:caps w:val="0"/>
          <w:smallCaps w:val="0"/>
          <w:color w:val="000000" w:themeColor="text1"/>
          <w14:textFill>
            <w14:solidFill>
              <w14:schemeClr w14:val="tx1"/>
            </w14:solidFill>
          </w14:textFill>
        </w:rPr>
      </w:pPr>
      <w:r>
        <w:rPr>
          <w:rFonts w:hint="eastAsia" w:ascii="思源宋体 CN Light" w:hAnsi="思源宋体 CN Light" w:eastAsia="思源宋体 CN Light" w:cs="思源宋体 CN Light"/>
          <w:b/>
          <w:caps w:val="0"/>
          <w:smallCaps w:val="0"/>
          <w:color w:val="000000" w:themeColor="text1"/>
          <w14:textFill>
            <w14:solidFill>
              <w14:schemeClr w14:val="tx1"/>
            </w14:solidFill>
          </w14:textFill>
        </w:rPr>
        <w:t>操作步骤：</w:t>
      </w:r>
    </w:p>
    <w:p w14:paraId="3D1F44CD">
      <w:pPr>
        <w:keepNext w:val="0"/>
        <w:keepLines w:val="0"/>
        <w:widowControl w:val="0"/>
        <w:suppressLineNumbers w:val="0"/>
        <w:spacing w:before="0" w:beforeAutospacing="0" w:after="0" w:afterAutospacing="0" w:line="360" w:lineRule="auto"/>
        <w:ind w:left="0" w:right="0" w:firstLine="420" w:firstLineChars="200"/>
        <w:jc w:val="left"/>
        <w:rPr>
          <w:rFonts w:hint="eastAsia" w:ascii="思源宋体 CN Light" w:hAnsi="思源宋体 CN Light" w:eastAsia="思源宋体 CN Light" w:cs="思源宋体 CN Light"/>
          <w:caps w:val="0"/>
          <w:smallCaps w:val="0"/>
        </w:rPr>
      </w:pPr>
      <w:r>
        <w:rPr>
          <w:rFonts w:hint="eastAsia" w:ascii="思源宋体 CN Light" w:hAnsi="思源宋体 CN Light" w:eastAsia="思源宋体 CN Light" w:cs="思源宋体 CN Light"/>
          <w:caps w:val="0"/>
          <w:smallCaps w:val="0"/>
          <w:color w:val="000000"/>
          <w:kern w:val="2"/>
          <w:sz w:val="21"/>
          <w:szCs w:val="21"/>
          <w:lang w:val="en-US" w:eastAsia="zh-CN" w:bidi="ar"/>
        </w:rPr>
        <w:t>1、点击菜单，进入“工程业务”，进入“发标”，点击“招标控制价文件”进入招标控制价文件页面，点击“新增招标控制价”按钮，选择对应标段包点击“确认选择”按钮。如下图：</w:t>
      </w:r>
    </w:p>
    <w:p w14:paraId="2E50545C">
      <w:pPr>
        <w:pStyle w:val="97"/>
        <w:rPr>
          <w:rFonts w:hint="eastAsia" w:ascii="思源宋体 CN Light" w:hAnsi="思源宋体 CN Light" w:eastAsia="思源宋体 CN Light" w:cs="思源宋体 CN Light"/>
          <w:caps w:val="0"/>
          <w:smallCaps w:val="0"/>
        </w:rPr>
      </w:pPr>
      <w:r>
        <w:drawing>
          <wp:inline distT="0" distB="0" distL="114300" distR="114300">
            <wp:extent cx="5278120" cy="2388870"/>
            <wp:effectExtent l="0" t="0" r="0" b="0"/>
            <wp:docPr id="200" name="图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 name="图片 30"/>
                    <pic:cNvPicPr>
                      <a:picLocks noChangeAspect="1"/>
                    </pic:cNvPicPr>
                  </pic:nvPicPr>
                  <pic:blipFill>
                    <a:blip r:embed="rId140"/>
                    <a:srcRect t="5572"/>
                    <a:stretch>
                      <a:fillRect/>
                    </a:stretch>
                  </pic:blipFill>
                  <pic:spPr>
                    <a:xfrm>
                      <a:off x="0" y="0"/>
                      <a:ext cx="5278120" cy="2388870"/>
                    </a:xfrm>
                    <a:prstGeom prst="rect">
                      <a:avLst/>
                    </a:prstGeom>
                    <a:noFill/>
                    <a:ln>
                      <a:noFill/>
                    </a:ln>
                  </pic:spPr>
                </pic:pic>
              </a:graphicData>
            </a:graphic>
          </wp:inline>
        </w:drawing>
      </w:r>
    </w:p>
    <w:p w14:paraId="2EAB45C5">
      <w:pPr>
        <w:pStyle w:val="97"/>
        <w:rPr>
          <w:rFonts w:hint="eastAsia" w:ascii="思源宋体 CN Light" w:hAnsi="思源宋体 CN Light" w:eastAsia="思源宋体 CN Light" w:cs="思源宋体 CN Light"/>
          <w:caps w:val="0"/>
          <w:smallCaps w:val="0"/>
        </w:rPr>
      </w:pPr>
      <w:r>
        <w:drawing>
          <wp:inline distT="0" distB="0" distL="114300" distR="114300">
            <wp:extent cx="5269865" cy="2261870"/>
            <wp:effectExtent l="0" t="0" r="635" b="11430"/>
            <wp:docPr id="29"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12"/>
                    <pic:cNvPicPr>
                      <a:picLocks noChangeAspect="1"/>
                    </pic:cNvPicPr>
                  </pic:nvPicPr>
                  <pic:blipFill>
                    <a:blip r:embed="rId141"/>
                    <a:stretch>
                      <a:fillRect/>
                    </a:stretch>
                  </pic:blipFill>
                  <pic:spPr>
                    <a:xfrm>
                      <a:off x="0" y="0"/>
                      <a:ext cx="5269865" cy="2261870"/>
                    </a:xfrm>
                    <a:prstGeom prst="rect">
                      <a:avLst/>
                    </a:prstGeom>
                    <a:noFill/>
                    <a:ln>
                      <a:noFill/>
                    </a:ln>
                  </pic:spPr>
                </pic:pic>
              </a:graphicData>
            </a:graphic>
          </wp:inline>
        </w:drawing>
      </w:r>
    </w:p>
    <w:p w14:paraId="17FCC3CE">
      <w:pPr>
        <w:keepNext w:val="0"/>
        <w:keepLines w:val="0"/>
        <w:pageBreakBefore w:val="0"/>
        <w:widowControl w:val="0"/>
        <w:kinsoku/>
        <w:wordWrap/>
        <w:overflowPunct/>
        <w:topLinePunct w:val="0"/>
        <w:autoSpaceDE/>
        <w:autoSpaceDN/>
        <w:bidi w:val="0"/>
        <w:adjustRightInd/>
        <w:snapToGrid/>
        <w:textAlignment w:val="auto"/>
        <w:outlineLvl w:val="9"/>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pPr>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2</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w:t>
      </w:r>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招标</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控制价文件页面</w:t>
      </w:r>
      <w:r>
        <w:rPr>
          <w:rFonts w:hint="eastAsia" w:ascii="思源宋体 CN Light" w:hAnsi="思源宋体 CN Light" w:eastAsia="思源宋体 CN Light" w:cs="思源宋体 CN Light"/>
          <w:caps w:val="0"/>
          <w:smallCaps w:val="0"/>
          <w:color w:val="000000" w:themeColor="text1"/>
          <w:lang w:eastAsia="zh-CN"/>
          <w14:textFill>
            <w14:solidFill>
              <w14:schemeClr w14:val="tx1"/>
            </w14:solidFill>
          </w14:textFill>
        </w:rPr>
        <w:t>，</w:t>
      </w:r>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填写页面信息，</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如</w:t>
      </w:r>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下</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图：</w:t>
      </w:r>
    </w:p>
    <w:p w14:paraId="6F3BE901">
      <w:pPr>
        <w:ind w:firstLine="0" w:firstLineChars="0"/>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pPr>
      <w:r>
        <w:drawing>
          <wp:inline distT="0" distB="0" distL="114300" distR="114300">
            <wp:extent cx="5278120" cy="2260600"/>
            <wp:effectExtent l="0" t="0" r="5080" b="0"/>
            <wp:docPr id="50"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图片 13"/>
                    <pic:cNvPicPr>
                      <a:picLocks noChangeAspect="1"/>
                    </pic:cNvPicPr>
                  </pic:nvPicPr>
                  <pic:blipFill>
                    <a:blip r:embed="rId142"/>
                    <a:stretch>
                      <a:fillRect/>
                    </a:stretch>
                  </pic:blipFill>
                  <pic:spPr>
                    <a:xfrm>
                      <a:off x="0" y="0"/>
                      <a:ext cx="5278120" cy="2260600"/>
                    </a:xfrm>
                    <a:prstGeom prst="rect">
                      <a:avLst/>
                    </a:prstGeom>
                    <a:noFill/>
                    <a:ln>
                      <a:noFill/>
                    </a:ln>
                  </pic:spPr>
                </pic:pic>
              </a:graphicData>
            </a:graphic>
          </wp:inline>
        </w:drawing>
      </w:r>
    </w:p>
    <w:p w14:paraId="09DC6D6D">
      <w:pPr>
        <w:keepNext w:val="0"/>
        <w:keepLines w:val="0"/>
        <w:pageBreakBefore w:val="0"/>
        <w:widowControl w:val="0"/>
        <w:kinsoku/>
        <w:wordWrap/>
        <w:overflowPunct/>
        <w:topLinePunct w:val="0"/>
        <w:autoSpaceDE/>
        <w:autoSpaceDN/>
        <w:bidi w:val="0"/>
        <w:adjustRightInd/>
        <w:snapToGrid/>
        <w:textAlignment w:val="auto"/>
        <w:outlineLvl w:val="9"/>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pPr>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3、</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上传</w:t>
      </w:r>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相关附件</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，点击“提交信息”按钮，</w:t>
      </w:r>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弹出的意见框中输入意见，点击“确认提交”按钮，</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提</w:t>
      </w:r>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交给</w:t>
      </w:r>
      <w:r>
        <w:rPr>
          <w:rFonts w:hint="eastAsia" w:ascii="思源宋体 CN Light" w:hAnsi="思源宋体 CN Light" w:cs="思源宋体 CN Light"/>
          <w:caps w:val="0"/>
          <w:smallCaps w:val="0"/>
          <w:color w:val="000000" w:themeColor="text1"/>
          <w:lang w:val="en-US" w:eastAsia="zh-CN"/>
          <w14:textFill>
            <w14:solidFill>
              <w14:schemeClr w14:val="tx1"/>
            </w14:solidFill>
          </w14:textFill>
        </w:rPr>
        <w:t>交易中心备案</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w:t>
      </w:r>
    </w:p>
    <w:p w14:paraId="32D008D5">
      <w:pPr>
        <w:pStyle w:val="97"/>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pPr>
      <w:r>
        <w:drawing>
          <wp:inline distT="0" distB="0" distL="114300" distR="114300">
            <wp:extent cx="5271135" cy="2286000"/>
            <wp:effectExtent l="0" t="0" r="12065" b="0"/>
            <wp:docPr id="52"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图片 14"/>
                    <pic:cNvPicPr>
                      <a:picLocks noChangeAspect="1"/>
                    </pic:cNvPicPr>
                  </pic:nvPicPr>
                  <pic:blipFill>
                    <a:blip r:embed="rId143"/>
                    <a:stretch>
                      <a:fillRect/>
                    </a:stretch>
                  </pic:blipFill>
                  <pic:spPr>
                    <a:xfrm>
                      <a:off x="0" y="0"/>
                      <a:ext cx="5271135" cy="2286000"/>
                    </a:xfrm>
                    <a:prstGeom prst="rect">
                      <a:avLst/>
                    </a:prstGeom>
                    <a:noFill/>
                    <a:ln>
                      <a:noFill/>
                    </a:ln>
                  </pic:spPr>
                </pic:pic>
              </a:graphicData>
            </a:graphic>
          </wp:inline>
        </w:drawing>
      </w:r>
    </w:p>
    <w:p w14:paraId="258886B4">
      <w:pPr>
        <w:pStyle w:val="5"/>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pPr>
      <w:bookmarkStart w:id="165" w:name="_Toc32525"/>
      <w:bookmarkStart w:id="166" w:name="_Toc24237"/>
      <w:bookmarkStart w:id="167" w:name="_Toc25741"/>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组建评标委员会</w:t>
      </w:r>
      <w:bookmarkEnd w:id="165"/>
      <w:bookmarkEnd w:id="166"/>
      <w:bookmarkEnd w:id="167"/>
      <w:r>
        <w:rPr>
          <w:rFonts w:hint="eastAsia" w:ascii="思源宋体 CN Light" w:hAnsi="思源宋体 CN Light" w:cs="思源宋体 CN Light"/>
          <w:caps w:val="0"/>
          <w:smallCaps w:val="0"/>
          <w:color w:val="FF0000"/>
          <w:lang w:eastAsia="zh-CN"/>
        </w:rPr>
        <w:t>【</w:t>
      </w:r>
      <w:r>
        <w:rPr>
          <w:rFonts w:hint="eastAsia" w:ascii="思源宋体 CN Light" w:hAnsi="思源宋体 CN Light" w:cs="思源宋体 CN Light"/>
          <w:caps w:val="0"/>
          <w:smallCaps w:val="0"/>
          <w:color w:val="FF0000"/>
          <w:lang w:val="en-US" w:eastAsia="zh-CN"/>
        </w:rPr>
        <w:t>此步骤代理无需组建，中心组建】</w:t>
      </w:r>
    </w:p>
    <w:p w14:paraId="1123DABA">
      <w:pPr>
        <w:keepNext w:val="0"/>
        <w:keepLines w:val="0"/>
        <w:pageBreakBefore w:val="0"/>
        <w:widowControl w:val="0"/>
        <w:kinsoku/>
        <w:wordWrap/>
        <w:overflowPunct/>
        <w:topLinePunct w:val="0"/>
        <w:autoSpaceDE/>
        <w:autoSpaceDN/>
        <w:bidi w:val="0"/>
        <w:adjustRightInd/>
        <w:snapToGrid/>
        <w:ind w:firstLine="422"/>
        <w:textAlignment w:val="auto"/>
        <w:outlineLvl w:val="9"/>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pPr>
      <w:r>
        <w:rPr>
          <w:rFonts w:hint="eastAsia" w:ascii="思源宋体 CN Light" w:hAnsi="思源宋体 CN Light" w:eastAsia="思源宋体 CN Light" w:cs="思源宋体 CN Light"/>
          <w:b/>
          <w:caps w:val="0"/>
          <w:smallCaps w:val="0"/>
          <w:color w:val="000000" w:themeColor="text1"/>
          <w14:textFill>
            <w14:solidFill>
              <w14:schemeClr w14:val="tx1"/>
            </w14:solidFill>
          </w14:textFill>
        </w:rPr>
        <w:t>前提条件：</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已经预约了开评标室并且审核通过。</w:t>
      </w:r>
    </w:p>
    <w:p w14:paraId="2956F2EB">
      <w:pPr>
        <w:keepNext w:val="0"/>
        <w:keepLines w:val="0"/>
        <w:pageBreakBefore w:val="0"/>
        <w:widowControl w:val="0"/>
        <w:kinsoku/>
        <w:wordWrap/>
        <w:overflowPunct/>
        <w:topLinePunct w:val="0"/>
        <w:autoSpaceDE/>
        <w:autoSpaceDN/>
        <w:bidi w:val="0"/>
        <w:adjustRightInd/>
        <w:snapToGrid/>
        <w:ind w:firstLine="422"/>
        <w:textAlignment w:val="auto"/>
        <w:outlineLvl w:val="9"/>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pPr>
      <w:r>
        <w:rPr>
          <w:rFonts w:hint="eastAsia" w:ascii="思源宋体 CN Light" w:hAnsi="思源宋体 CN Light" w:eastAsia="思源宋体 CN Light" w:cs="思源宋体 CN Light"/>
          <w:b/>
          <w:caps w:val="0"/>
          <w:smallCaps w:val="0"/>
          <w:color w:val="000000" w:themeColor="text1"/>
          <w14:textFill>
            <w14:solidFill>
              <w14:schemeClr w14:val="tx1"/>
            </w14:solidFill>
          </w14:textFill>
        </w:rPr>
        <w:t>基本功能：</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设置并抽取开评标所需要的评委信息。</w:t>
      </w:r>
    </w:p>
    <w:p w14:paraId="4AC31A26">
      <w:pPr>
        <w:keepNext w:val="0"/>
        <w:keepLines w:val="0"/>
        <w:pageBreakBefore w:val="0"/>
        <w:widowControl w:val="0"/>
        <w:kinsoku/>
        <w:wordWrap/>
        <w:overflowPunct/>
        <w:topLinePunct w:val="0"/>
        <w:autoSpaceDE/>
        <w:autoSpaceDN/>
        <w:bidi w:val="0"/>
        <w:adjustRightInd/>
        <w:snapToGrid/>
        <w:ind w:firstLine="422"/>
        <w:textAlignment w:val="auto"/>
        <w:outlineLvl w:val="9"/>
        <w:rPr>
          <w:rFonts w:hint="eastAsia" w:ascii="思源宋体 CN Light" w:hAnsi="思源宋体 CN Light" w:eastAsia="思源宋体 CN Light" w:cs="思源宋体 CN Light"/>
          <w:b/>
          <w:caps w:val="0"/>
          <w:smallCaps w:val="0"/>
          <w:color w:val="000000" w:themeColor="text1"/>
          <w14:textFill>
            <w14:solidFill>
              <w14:schemeClr w14:val="tx1"/>
            </w14:solidFill>
          </w14:textFill>
        </w:rPr>
      </w:pPr>
      <w:r>
        <w:rPr>
          <w:rFonts w:hint="eastAsia" w:ascii="思源宋体 CN Light" w:hAnsi="思源宋体 CN Light" w:eastAsia="思源宋体 CN Light" w:cs="思源宋体 CN Light"/>
          <w:b/>
          <w:caps w:val="0"/>
          <w:smallCaps w:val="0"/>
          <w:color w:val="000000" w:themeColor="text1"/>
          <w14:textFill>
            <w14:solidFill>
              <w14:schemeClr w14:val="tx1"/>
            </w14:solidFill>
          </w14:textFill>
        </w:rPr>
        <w:t>操作步骤：</w:t>
      </w:r>
    </w:p>
    <w:p w14:paraId="650710E6">
      <w:pPr>
        <w:keepNext w:val="0"/>
        <w:keepLines w:val="0"/>
        <w:widowControl w:val="0"/>
        <w:numPr>
          <w:ilvl w:val="0"/>
          <w:numId w:val="13"/>
        </w:numPr>
        <w:suppressLineNumbers w:val="0"/>
        <w:spacing w:before="0" w:beforeAutospacing="0" w:after="0" w:afterAutospacing="0" w:line="360" w:lineRule="auto"/>
        <w:ind w:left="0" w:right="0" w:firstLine="420" w:firstLineChars="200"/>
        <w:jc w:val="left"/>
        <w:rPr>
          <w:rFonts w:hint="eastAsia" w:ascii="思源宋体 CN Light" w:hAnsi="思源宋体 CN Light" w:eastAsia="思源宋体 CN Light" w:cs="思源宋体 CN Light"/>
          <w:caps w:val="0"/>
          <w:smallCaps w:val="0"/>
        </w:rPr>
      </w:pPr>
      <w:r>
        <w:rPr>
          <w:rFonts w:hint="eastAsia" w:ascii="思源宋体 CN Light" w:hAnsi="思源宋体 CN Light" w:eastAsia="思源宋体 CN Light" w:cs="思源宋体 CN Light"/>
          <w:caps w:val="0"/>
          <w:smallCaps w:val="0"/>
          <w:color w:val="000000"/>
          <w:kern w:val="2"/>
          <w:sz w:val="21"/>
          <w:szCs w:val="21"/>
          <w:lang w:val="en-US" w:eastAsia="zh-CN" w:bidi="ar"/>
        </w:rPr>
        <w:t>点击菜单，进入“工程业务”，进入“发标”，点击“组建评标委员会”进入组建评标委员会页面，点击“新增项目”按钮，选择对应项目点击“确认选择”按钮。如下图：</w:t>
      </w:r>
    </w:p>
    <w:p w14:paraId="6F9D4F0B">
      <w:pPr>
        <w:keepNext w:val="0"/>
        <w:keepLines w:val="0"/>
        <w:widowControl w:val="0"/>
        <w:numPr>
          <w:ilvl w:val="0"/>
          <w:numId w:val="0"/>
        </w:numPr>
        <w:suppressLineNumbers w:val="0"/>
        <w:spacing w:before="0" w:beforeAutospacing="0" w:after="0" w:afterAutospacing="0" w:line="360" w:lineRule="auto"/>
        <w:ind w:right="0" w:rightChars="0"/>
        <w:jc w:val="left"/>
        <w:rPr>
          <w:rFonts w:hint="eastAsia" w:ascii="思源宋体 CN Light" w:hAnsi="思源宋体 CN Light" w:eastAsia="思源宋体 CN Light" w:cs="思源宋体 CN Light"/>
          <w:caps w:val="0"/>
          <w:smallCaps w:val="0"/>
          <w:lang w:val="en-US" w:eastAsia="zh-CN"/>
        </w:rPr>
      </w:pPr>
      <w:r>
        <w:drawing>
          <wp:inline distT="0" distB="0" distL="114300" distR="114300">
            <wp:extent cx="5273040" cy="2914015"/>
            <wp:effectExtent l="0" t="0" r="0" b="0"/>
            <wp:docPr id="201"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 name="图片 31"/>
                    <pic:cNvPicPr>
                      <a:picLocks noChangeAspect="1"/>
                    </pic:cNvPicPr>
                  </pic:nvPicPr>
                  <pic:blipFill>
                    <a:blip r:embed="rId144"/>
                    <a:srcRect t="10772"/>
                    <a:stretch>
                      <a:fillRect/>
                    </a:stretch>
                  </pic:blipFill>
                  <pic:spPr>
                    <a:xfrm>
                      <a:off x="0" y="0"/>
                      <a:ext cx="5273040" cy="2914015"/>
                    </a:xfrm>
                    <a:prstGeom prst="rect">
                      <a:avLst/>
                    </a:prstGeom>
                    <a:noFill/>
                    <a:ln>
                      <a:noFill/>
                    </a:ln>
                  </pic:spPr>
                </pic:pic>
              </a:graphicData>
            </a:graphic>
          </wp:inline>
        </w:drawing>
      </w:r>
    </w:p>
    <w:p w14:paraId="2A193D4A">
      <w:pPr>
        <w:keepNext w:val="0"/>
        <w:keepLines w:val="0"/>
        <w:widowControl w:val="0"/>
        <w:suppressLineNumbers w:val="0"/>
        <w:spacing w:before="0" w:beforeAutospacing="0" w:after="0" w:afterAutospacing="0" w:line="360" w:lineRule="auto"/>
        <w:ind w:left="0" w:leftChars="0" w:right="0" w:firstLine="0" w:firstLineChars="0"/>
        <w:jc w:val="left"/>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pPr>
      <w:r>
        <w:drawing>
          <wp:inline distT="0" distB="0" distL="114300" distR="114300">
            <wp:extent cx="5278120" cy="2263140"/>
            <wp:effectExtent l="0" t="0" r="5080" b="10160"/>
            <wp:docPr id="53"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图片 15"/>
                    <pic:cNvPicPr>
                      <a:picLocks noChangeAspect="1"/>
                    </pic:cNvPicPr>
                  </pic:nvPicPr>
                  <pic:blipFill>
                    <a:blip r:embed="rId145"/>
                    <a:stretch>
                      <a:fillRect/>
                    </a:stretch>
                  </pic:blipFill>
                  <pic:spPr>
                    <a:xfrm>
                      <a:off x="0" y="0"/>
                      <a:ext cx="5278120" cy="2263140"/>
                    </a:xfrm>
                    <a:prstGeom prst="rect">
                      <a:avLst/>
                    </a:prstGeom>
                    <a:noFill/>
                    <a:ln>
                      <a:noFill/>
                    </a:ln>
                  </pic:spPr>
                </pic:pic>
              </a:graphicData>
            </a:graphic>
          </wp:inline>
        </w:drawing>
      </w:r>
    </w:p>
    <w:p w14:paraId="0DD62CF6">
      <w:pPr>
        <w:keepNext w:val="0"/>
        <w:keepLines w:val="0"/>
        <w:pageBreakBefore w:val="0"/>
        <w:widowControl w:val="0"/>
        <w:kinsoku/>
        <w:wordWrap/>
        <w:overflowPunct/>
        <w:topLinePunct w:val="0"/>
        <w:autoSpaceDE/>
        <w:autoSpaceDN/>
        <w:bidi w:val="0"/>
        <w:adjustRightInd/>
        <w:snapToGrid/>
        <w:textAlignment w:val="auto"/>
        <w:outlineLvl w:val="9"/>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pPr>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2</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w:t>
      </w:r>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组建评标委员会</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页面</w:t>
      </w:r>
      <w:r>
        <w:rPr>
          <w:rFonts w:hint="eastAsia" w:ascii="思源宋体 CN Light" w:hAnsi="思源宋体 CN Light" w:eastAsia="思源宋体 CN Light" w:cs="思源宋体 CN Light"/>
          <w:caps w:val="0"/>
          <w:smallCaps w:val="0"/>
          <w:color w:val="000000" w:themeColor="text1"/>
          <w:lang w:eastAsia="zh-CN"/>
          <w14:textFill>
            <w14:solidFill>
              <w14:schemeClr w14:val="tx1"/>
            </w14:solidFill>
          </w14:textFill>
        </w:rPr>
        <w:t>，</w:t>
      </w:r>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项目信息、招标人、招标代理信息自动获取，且灰化，无法修改，</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如下图：</w:t>
      </w:r>
    </w:p>
    <w:p w14:paraId="10F90825">
      <w:pPr>
        <w:pStyle w:val="97"/>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pPr>
      <w:r>
        <w:drawing>
          <wp:inline distT="0" distB="0" distL="114300" distR="114300">
            <wp:extent cx="5268595" cy="2267585"/>
            <wp:effectExtent l="0" t="0" r="1905" b="5715"/>
            <wp:docPr id="63"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图片 16"/>
                    <pic:cNvPicPr>
                      <a:picLocks noChangeAspect="1"/>
                    </pic:cNvPicPr>
                  </pic:nvPicPr>
                  <pic:blipFill>
                    <a:blip r:embed="rId146"/>
                    <a:stretch>
                      <a:fillRect/>
                    </a:stretch>
                  </pic:blipFill>
                  <pic:spPr>
                    <a:xfrm>
                      <a:off x="0" y="0"/>
                      <a:ext cx="5268595" cy="2267585"/>
                    </a:xfrm>
                    <a:prstGeom prst="rect">
                      <a:avLst/>
                    </a:prstGeom>
                    <a:noFill/>
                    <a:ln>
                      <a:noFill/>
                    </a:ln>
                  </pic:spPr>
                </pic:pic>
              </a:graphicData>
            </a:graphic>
          </wp:inline>
        </w:drawing>
      </w:r>
    </w:p>
    <w:p w14:paraId="16DAF072">
      <w:pPr>
        <w:pStyle w:val="141"/>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firstLine="420" w:firstLineChars="200"/>
        <w:jc w:val="left"/>
        <w:textAlignment w:val="auto"/>
        <w:outlineLvl w:val="9"/>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pPr>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3、页面上</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设置评标时间和地点及抽取信息等内容，如下图：</w:t>
      </w:r>
    </w:p>
    <w:p w14:paraId="1328AE99">
      <w:pPr>
        <w:ind w:left="0" w:leftChars="0" w:firstLine="0" w:firstLineChars="0"/>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pPr>
      <w:r>
        <w:drawing>
          <wp:inline distT="0" distB="0" distL="114300" distR="114300">
            <wp:extent cx="5267960" cy="2049780"/>
            <wp:effectExtent l="0" t="0" r="2540" b="7620"/>
            <wp:docPr id="71"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图片 17"/>
                    <pic:cNvPicPr>
                      <a:picLocks noChangeAspect="1"/>
                    </pic:cNvPicPr>
                  </pic:nvPicPr>
                  <pic:blipFill>
                    <a:blip r:embed="rId147"/>
                    <a:stretch>
                      <a:fillRect/>
                    </a:stretch>
                  </pic:blipFill>
                  <pic:spPr>
                    <a:xfrm>
                      <a:off x="0" y="0"/>
                      <a:ext cx="5267960" cy="2049780"/>
                    </a:xfrm>
                    <a:prstGeom prst="rect">
                      <a:avLst/>
                    </a:prstGeom>
                    <a:noFill/>
                    <a:ln>
                      <a:noFill/>
                    </a:ln>
                  </pic:spPr>
                </pic:pic>
              </a:graphicData>
            </a:graphic>
          </wp:inline>
        </w:drawing>
      </w:r>
      <w:r>
        <w:rPr>
          <w:rFonts w:hint="eastAsia" w:ascii="思源宋体 CN Light" w:hAnsi="思源宋体 CN Light" w:eastAsia="思源宋体 CN Light" w:cs="思源宋体 CN Light"/>
          <w:caps w:val="0"/>
          <w:smallCaps w:val="0"/>
          <w:lang w:val="en-US" w:eastAsia="zh-CN"/>
        </w:rPr>
        <w:tab/>
      </w:r>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4、页面上回避信息中可设置回避单位及专家，设置的回避单位和专家，在专家抽取时不会被抽取到。</w:t>
      </w:r>
    </w:p>
    <w:p w14:paraId="19723355">
      <w:pPr>
        <w:numPr>
          <w:ilvl w:val="0"/>
          <w:numId w:val="0"/>
        </w:numP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pPr>
      <w:r>
        <w:drawing>
          <wp:inline distT="0" distB="0" distL="114300" distR="114300">
            <wp:extent cx="5266690" cy="2173605"/>
            <wp:effectExtent l="0" t="0" r="3810" b="10795"/>
            <wp:docPr id="72"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图片 18"/>
                    <pic:cNvPicPr>
                      <a:picLocks noChangeAspect="1"/>
                    </pic:cNvPicPr>
                  </pic:nvPicPr>
                  <pic:blipFill>
                    <a:blip r:embed="rId148"/>
                    <a:stretch>
                      <a:fillRect/>
                    </a:stretch>
                  </pic:blipFill>
                  <pic:spPr>
                    <a:xfrm>
                      <a:off x="0" y="0"/>
                      <a:ext cx="5266690" cy="2173605"/>
                    </a:xfrm>
                    <a:prstGeom prst="rect">
                      <a:avLst/>
                    </a:prstGeom>
                    <a:noFill/>
                    <a:ln>
                      <a:noFill/>
                    </a:ln>
                  </pic:spPr>
                </pic:pic>
              </a:graphicData>
            </a:graphic>
          </wp:inline>
        </w:drawing>
      </w:r>
    </w:p>
    <w:p w14:paraId="6550C15B">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textAlignment w:val="auto"/>
        <w:outlineLvl w:val="9"/>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pPr>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5、回避信息中，选中单位点击删除回避单位，选中专家点击删除回避专家，可以删除已经添加的回避单位和回避专家：</w:t>
      </w:r>
    </w:p>
    <w:p w14:paraId="58418C96">
      <w:pPr>
        <w:numPr>
          <w:ilvl w:val="0"/>
          <w:numId w:val="0"/>
        </w:numP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pPr>
      <w:r>
        <w:drawing>
          <wp:inline distT="0" distB="0" distL="114300" distR="114300">
            <wp:extent cx="5275580" cy="2353310"/>
            <wp:effectExtent l="0" t="0" r="7620" b="8890"/>
            <wp:docPr id="234" name="图片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 name="图片 77"/>
                    <pic:cNvPicPr>
                      <a:picLocks noChangeAspect="1"/>
                    </pic:cNvPicPr>
                  </pic:nvPicPr>
                  <pic:blipFill>
                    <a:blip r:embed="rId149"/>
                    <a:stretch>
                      <a:fillRect/>
                    </a:stretch>
                  </pic:blipFill>
                  <pic:spPr>
                    <a:xfrm>
                      <a:off x="0" y="0"/>
                      <a:ext cx="5275580" cy="2353310"/>
                    </a:xfrm>
                    <a:prstGeom prst="rect">
                      <a:avLst/>
                    </a:prstGeom>
                    <a:noFill/>
                    <a:ln>
                      <a:noFill/>
                    </a:ln>
                  </pic:spPr>
                </pic:pic>
              </a:graphicData>
            </a:graphic>
          </wp:inline>
        </w:drawing>
      </w:r>
    </w:p>
    <w:p w14:paraId="5173F408">
      <w:pPr>
        <w:pStyle w:val="141"/>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right="0" w:rightChars="0"/>
        <w:jc w:val="both"/>
        <w:textAlignment w:val="auto"/>
        <w:outlineLvl w:val="9"/>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pPr>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6、</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添加专业，同时可设置抽取评委类型（资深评委、应急评委）和专业匹配条件</w:t>
      </w:r>
    </w:p>
    <w:p w14:paraId="4899E05D">
      <w:pPr>
        <w:pStyle w:val="141"/>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jc w:val="both"/>
        <w:textAlignment w:val="auto"/>
        <w:outlineLvl w:val="9"/>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pP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（单专业、相似专业），如下图：</w:t>
      </w:r>
    </w:p>
    <w:p w14:paraId="4A54B4FA">
      <w:pPr>
        <w:pStyle w:val="97"/>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pPr>
      <w:r>
        <w:drawing>
          <wp:inline distT="0" distB="0" distL="114300" distR="114300">
            <wp:extent cx="5276215" cy="2272030"/>
            <wp:effectExtent l="0" t="0" r="6985" b="1270"/>
            <wp:docPr id="91"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图片 19"/>
                    <pic:cNvPicPr>
                      <a:picLocks noChangeAspect="1"/>
                    </pic:cNvPicPr>
                  </pic:nvPicPr>
                  <pic:blipFill>
                    <a:blip r:embed="rId150"/>
                    <a:stretch>
                      <a:fillRect/>
                    </a:stretch>
                  </pic:blipFill>
                  <pic:spPr>
                    <a:xfrm>
                      <a:off x="0" y="0"/>
                      <a:ext cx="5276215" cy="2272030"/>
                    </a:xfrm>
                    <a:prstGeom prst="rect">
                      <a:avLst/>
                    </a:prstGeom>
                    <a:noFill/>
                    <a:ln>
                      <a:noFill/>
                    </a:ln>
                  </pic:spPr>
                </pic:pic>
              </a:graphicData>
            </a:graphic>
          </wp:inline>
        </w:drawing>
      </w:r>
    </w:p>
    <w:p w14:paraId="4E2CC40C">
      <w:pPr>
        <w:keepNext w:val="0"/>
        <w:keepLines w:val="0"/>
        <w:pageBreakBefore w:val="0"/>
        <w:widowControl w:val="0"/>
        <w:kinsoku/>
        <w:wordWrap/>
        <w:overflowPunct/>
        <w:topLinePunct w:val="0"/>
        <w:autoSpaceDE/>
        <w:autoSpaceDN/>
        <w:bidi w:val="0"/>
        <w:adjustRightInd/>
        <w:snapToGrid/>
        <w:textAlignment w:val="auto"/>
        <w:outlineLvl w:val="9"/>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pPr>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7</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、选择要添加的专</w:t>
      </w:r>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业后，</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点击“</w:t>
      </w:r>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确认选择</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”按钮</w:t>
      </w:r>
      <w:r>
        <w:rPr>
          <w:rFonts w:hint="eastAsia" w:ascii="思源宋体 CN Light" w:hAnsi="思源宋体 CN Light" w:eastAsia="思源宋体 CN Light" w:cs="思源宋体 CN Light"/>
          <w:caps w:val="0"/>
          <w:smallCaps w:val="0"/>
          <w:color w:val="000000" w:themeColor="text1"/>
          <w:lang w:eastAsia="zh-CN"/>
          <w14:textFill>
            <w14:solidFill>
              <w14:schemeClr w14:val="tx1"/>
            </w14:solidFill>
          </w14:textFill>
        </w:rPr>
        <w:t>，</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专业添加成功。如下图：</w:t>
      </w:r>
    </w:p>
    <w:p w14:paraId="7DC8CB4D">
      <w:pPr>
        <w:pStyle w:val="97"/>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pPr>
      <w:r>
        <w:drawing>
          <wp:inline distT="0" distB="0" distL="114300" distR="114300">
            <wp:extent cx="5272405" cy="2278380"/>
            <wp:effectExtent l="0" t="0" r="10795" b="7620"/>
            <wp:docPr id="237" name="图片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 name="图片 80"/>
                    <pic:cNvPicPr>
                      <a:picLocks noChangeAspect="1"/>
                    </pic:cNvPicPr>
                  </pic:nvPicPr>
                  <pic:blipFill>
                    <a:blip r:embed="rId151"/>
                    <a:stretch>
                      <a:fillRect/>
                    </a:stretch>
                  </pic:blipFill>
                  <pic:spPr>
                    <a:xfrm>
                      <a:off x="0" y="0"/>
                      <a:ext cx="5272405" cy="2278380"/>
                    </a:xfrm>
                    <a:prstGeom prst="rect">
                      <a:avLst/>
                    </a:prstGeom>
                    <a:noFill/>
                    <a:ln>
                      <a:noFill/>
                    </a:ln>
                  </pic:spPr>
                </pic:pic>
              </a:graphicData>
            </a:graphic>
          </wp:inline>
        </w:drawing>
      </w:r>
    </w:p>
    <w:p w14:paraId="6F86CF4C">
      <w:pPr>
        <w:keepNext w:val="0"/>
        <w:keepLines w:val="0"/>
        <w:pageBreakBefore w:val="0"/>
        <w:widowControl w:val="0"/>
        <w:kinsoku/>
        <w:wordWrap/>
        <w:overflowPunct/>
        <w:topLinePunct w:val="0"/>
        <w:autoSpaceDE/>
        <w:autoSpaceDN/>
        <w:bidi w:val="0"/>
        <w:adjustRightInd/>
        <w:snapToGrid/>
        <w:textAlignment w:val="auto"/>
        <w:outlineLvl w:val="9"/>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pPr>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注：</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设置“所需人数”以及“需抽人数”。“需抽人数”默认为“所需人数”中值的3倍。</w:t>
      </w:r>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依法必须进行的招标项目，各个专业所需人数加招标人代表数量总和应为5人以上的单数，</w:t>
      </w:r>
    </w:p>
    <w:p w14:paraId="5A4BB1A1">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textAlignment w:val="auto"/>
        <w:outlineLvl w:val="9"/>
        <w:rPr>
          <w:rFonts w:hint="default"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pPr>
      <w:r>
        <w:rPr>
          <w:rFonts w:hint="eastAsia" w:ascii="思源宋体 CN Light" w:hAnsi="思源宋体 CN Light" w:cs="思源宋体 CN Light"/>
          <w:caps w:val="0"/>
          <w:smallCaps w:val="0"/>
          <w:color w:val="000000" w:themeColor="text1"/>
          <w:lang w:val="en-US" w:eastAsia="zh-CN"/>
          <w14:textFill>
            <w14:solidFill>
              <w14:schemeClr w14:val="tx1"/>
            </w14:solidFill>
          </w14:textFill>
        </w:rPr>
        <w:t>8</w:t>
      </w:r>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、设置完成后，</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点击“提交信息”按钮</w:t>
      </w:r>
      <w:r>
        <w:rPr>
          <w:rFonts w:hint="eastAsia" w:ascii="思源宋体 CN Light" w:hAnsi="思源宋体 CN Light" w:cs="思源宋体 CN Light"/>
          <w:caps w:val="0"/>
          <w:smallCaps w:val="0"/>
          <w:color w:val="000000" w:themeColor="text1"/>
          <w:lang w:val="en-US" w:eastAsia="zh-CN"/>
          <w14:textFill>
            <w14:solidFill>
              <w14:schemeClr w14:val="tx1"/>
            </w14:solidFill>
          </w14:textFill>
        </w:rPr>
        <w:t>即可提交交易中心备案；</w:t>
      </w:r>
    </w:p>
    <w:p w14:paraId="2C867784">
      <w:pPr>
        <w:pStyle w:val="4"/>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pPr>
      <w:bookmarkStart w:id="168" w:name="_Toc27416"/>
      <w:bookmarkStart w:id="169" w:name="_Toc30955"/>
      <w:bookmarkStart w:id="170" w:name="_Toc15907"/>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开标评标</w:t>
      </w:r>
      <w:bookmarkEnd w:id="168"/>
      <w:bookmarkEnd w:id="169"/>
      <w:bookmarkEnd w:id="170"/>
    </w:p>
    <w:p w14:paraId="378BCE5E">
      <w:pPr>
        <w:pStyle w:val="5"/>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pPr>
      <w:bookmarkStart w:id="171" w:name="_Toc18657"/>
      <w:bookmarkStart w:id="172" w:name="_Toc18595"/>
      <w:bookmarkStart w:id="173" w:name="_Toc5028"/>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开标情况</w:t>
      </w:r>
      <w:bookmarkEnd w:id="171"/>
      <w:bookmarkEnd w:id="172"/>
      <w:bookmarkEnd w:id="173"/>
    </w:p>
    <w:p w14:paraId="154D6EE9">
      <w:pPr>
        <w:keepNext w:val="0"/>
        <w:keepLines w:val="0"/>
        <w:pageBreakBefore w:val="0"/>
        <w:widowControl w:val="0"/>
        <w:kinsoku/>
        <w:wordWrap/>
        <w:overflowPunct/>
        <w:topLinePunct w:val="0"/>
        <w:autoSpaceDE/>
        <w:autoSpaceDN/>
        <w:bidi w:val="0"/>
        <w:adjustRightInd/>
        <w:snapToGrid/>
        <w:ind w:firstLine="422"/>
        <w:textAlignment w:val="auto"/>
        <w:outlineLvl w:val="9"/>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pPr>
      <w:r>
        <w:rPr>
          <w:rFonts w:hint="eastAsia" w:ascii="思源宋体 CN Light" w:hAnsi="思源宋体 CN Light" w:eastAsia="思源宋体 CN Light" w:cs="思源宋体 CN Light"/>
          <w:b/>
          <w:caps w:val="0"/>
          <w:smallCaps w:val="0"/>
          <w:color w:val="000000" w:themeColor="text1"/>
          <w14:textFill>
            <w14:solidFill>
              <w14:schemeClr w14:val="tx1"/>
            </w14:solidFill>
          </w14:textFill>
        </w:rPr>
        <w:t>前提条件：</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开标时间</w:t>
      </w:r>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到了</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w:t>
      </w:r>
    </w:p>
    <w:p w14:paraId="7E877878">
      <w:pPr>
        <w:keepNext w:val="0"/>
        <w:keepLines w:val="0"/>
        <w:pageBreakBefore w:val="0"/>
        <w:widowControl w:val="0"/>
        <w:kinsoku/>
        <w:wordWrap/>
        <w:overflowPunct/>
        <w:topLinePunct w:val="0"/>
        <w:autoSpaceDE/>
        <w:autoSpaceDN/>
        <w:bidi w:val="0"/>
        <w:adjustRightInd/>
        <w:snapToGrid/>
        <w:ind w:firstLine="422"/>
        <w:textAlignment w:val="auto"/>
        <w:outlineLvl w:val="9"/>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pPr>
      <w:r>
        <w:rPr>
          <w:rFonts w:hint="eastAsia" w:ascii="思源宋体 CN Light" w:hAnsi="思源宋体 CN Light" w:eastAsia="思源宋体 CN Light" w:cs="思源宋体 CN Light"/>
          <w:b/>
          <w:caps w:val="0"/>
          <w:smallCaps w:val="0"/>
          <w:color w:val="000000" w:themeColor="text1"/>
          <w14:textFill>
            <w14:solidFill>
              <w14:schemeClr w14:val="tx1"/>
            </w14:solidFill>
          </w14:textFill>
        </w:rPr>
        <w:t>基本功能：</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录入开标详细开标，并对标段的开标程序结束操作。</w:t>
      </w:r>
    </w:p>
    <w:p w14:paraId="4FBC347B">
      <w:pPr>
        <w:keepNext w:val="0"/>
        <w:keepLines w:val="0"/>
        <w:pageBreakBefore w:val="0"/>
        <w:widowControl w:val="0"/>
        <w:kinsoku/>
        <w:wordWrap/>
        <w:overflowPunct/>
        <w:topLinePunct w:val="0"/>
        <w:autoSpaceDE/>
        <w:autoSpaceDN/>
        <w:bidi w:val="0"/>
        <w:adjustRightInd/>
        <w:snapToGrid/>
        <w:ind w:firstLine="422"/>
        <w:textAlignment w:val="auto"/>
        <w:outlineLvl w:val="9"/>
        <w:rPr>
          <w:rFonts w:hint="eastAsia" w:ascii="思源宋体 CN Light" w:hAnsi="思源宋体 CN Light" w:eastAsia="思源宋体 CN Light" w:cs="思源宋体 CN Light"/>
          <w:b/>
          <w:caps w:val="0"/>
          <w:smallCaps w:val="0"/>
          <w:color w:val="000000" w:themeColor="text1"/>
          <w14:textFill>
            <w14:solidFill>
              <w14:schemeClr w14:val="tx1"/>
            </w14:solidFill>
          </w14:textFill>
        </w:rPr>
      </w:pPr>
      <w:r>
        <w:rPr>
          <w:rFonts w:hint="eastAsia" w:ascii="思源宋体 CN Light" w:hAnsi="思源宋体 CN Light" w:eastAsia="思源宋体 CN Light" w:cs="思源宋体 CN Light"/>
          <w:b/>
          <w:caps w:val="0"/>
          <w:smallCaps w:val="0"/>
          <w:color w:val="000000" w:themeColor="text1"/>
          <w14:textFill>
            <w14:solidFill>
              <w14:schemeClr w14:val="tx1"/>
            </w14:solidFill>
          </w14:textFill>
        </w:rPr>
        <w:t>操作步骤：</w:t>
      </w:r>
    </w:p>
    <w:p w14:paraId="724BAC38">
      <w:pPr>
        <w:keepNext w:val="0"/>
        <w:keepLines w:val="0"/>
        <w:pageBreakBefore w:val="0"/>
        <w:widowControl w:val="0"/>
        <w:kinsoku/>
        <w:wordWrap/>
        <w:overflowPunct/>
        <w:topLinePunct w:val="0"/>
        <w:autoSpaceDE/>
        <w:autoSpaceDN/>
        <w:bidi w:val="0"/>
        <w:adjustRightInd/>
        <w:snapToGrid/>
        <w:textAlignment w:val="auto"/>
        <w:outlineLvl w:val="9"/>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pP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1、</w:t>
      </w:r>
      <w:r>
        <w:rPr>
          <w:rFonts w:hint="eastAsia" w:ascii="思源宋体 CN Light" w:hAnsi="思源宋体 CN Light" w:eastAsia="思源宋体 CN Light" w:cs="思源宋体 CN Light"/>
          <w:caps w:val="0"/>
          <w:smallCaps w:val="0"/>
          <w:color w:val="000000"/>
          <w:kern w:val="2"/>
          <w:sz w:val="21"/>
          <w:szCs w:val="21"/>
          <w:lang w:val="en-US" w:eastAsia="zh-CN" w:bidi="ar"/>
        </w:rPr>
        <w:t>点击菜单，进入“工程业务”，进入“开标评标”，点击“开标情况”进入开标情况页面，选择对应标段包点击“查看”按钮。如下图：</w:t>
      </w:r>
    </w:p>
    <w:p w14:paraId="48481E90">
      <w:pPr>
        <w:ind w:firstLine="0" w:firstLineChars="0"/>
        <w:rPr>
          <w:rFonts w:hint="eastAsia" w:ascii="思源宋体 CN Light" w:hAnsi="思源宋体 CN Light" w:eastAsia="思源宋体 CN Light" w:cs="思源宋体 CN Light"/>
          <w:caps w:val="0"/>
          <w:smallCaps w:val="0"/>
        </w:rPr>
      </w:pPr>
      <w:r>
        <w:drawing>
          <wp:inline distT="0" distB="0" distL="114300" distR="114300">
            <wp:extent cx="5264150" cy="1805305"/>
            <wp:effectExtent l="0" t="0" r="0" b="0"/>
            <wp:docPr id="202" name="图片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 name="图片 32"/>
                    <pic:cNvPicPr>
                      <a:picLocks noChangeAspect="1"/>
                    </pic:cNvPicPr>
                  </pic:nvPicPr>
                  <pic:blipFill>
                    <a:blip r:embed="rId152"/>
                    <a:srcRect t="7695"/>
                    <a:stretch>
                      <a:fillRect/>
                    </a:stretch>
                  </pic:blipFill>
                  <pic:spPr>
                    <a:xfrm>
                      <a:off x="0" y="0"/>
                      <a:ext cx="5264150" cy="1805305"/>
                    </a:xfrm>
                    <a:prstGeom prst="rect">
                      <a:avLst/>
                    </a:prstGeom>
                    <a:noFill/>
                    <a:ln>
                      <a:noFill/>
                    </a:ln>
                  </pic:spPr>
                </pic:pic>
              </a:graphicData>
            </a:graphic>
          </wp:inline>
        </w:drawing>
      </w:r>
    </w:p>
    <w:p w14:paraId="73A382FD">
      <w:pPr>
        <w:numPr>
          <w:ilvl w:val="0"/>
          <w:numId w:val="0"/>
        </w:numPr>
        <w:ind w:leftChars="200"/>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pPr>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2、</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开标情况页面，点击“进入”按钮</w:t>
      </w:r>
      <w:r>
        <w:rPr>
          <w:rFonts w:hint="eastAsia" w:ascii="思源宋体 CN Light" w:hAnsi="思源宋体 CN Light" w:eastAsia="思源宋体 CN Light" w:cs="思源宋体 CN Light"/>
          <w:caps w:val="0"/>
          <w:smallCaps w:val="0"/>
          <w:color w:val="000000" w:themeColor="text1"/>
          <w:lang w:eastAsia="zh-CN"/>
          <w14:textFill>
            <w14:solidFill>
              <w14:schemeClr w14:val="tx1"/>
            </w14:solidFill>
          </w14:textFill>
        </w:rPr>
        <w:t>，</w:t>
      </w:r>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填写页面字段信息，</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如下图：</w:t>
      </w:r>
    </w:p>
    <w:p w14:paraId="36C1FEA8">
      <w:pPr>
        <w:numPr>
          <w:ilvl w:val="0"/>
          <w:numId w:val="0"/>
        </w:numP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pPr>
      <w:r>
        <w:rPr>
          <w:rFonts w:hint="eastAsia" w:ascii="思源宋体 CN Light" w:hAnsi="思源宋体 CN Light" w:eastAsia="思源宋体 CN Light" w:cs="思源宋体 CN Light"/>
          <w:caps w:val="0"/>
          <w:smallCaps w:val="0"/>
        </w:rPr>
        <w:drawing>
          <wp:inline distT="0" distB="0" distL="114300" distR="114300">
            <wp:extent cx="5271770" cy="1627505"/>
            <wp:effectExtent l="0" t="0" r="11430" b="10795"/>
            <wp:docPr id="320"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0" name="图片 13"/>
                    <pic:cNvPicPr>
                      <a:picLocks noChangeAspect="1"/>
                    </pic:cNvPicPr>
                  </pic:nvPicPr>
                  <pic:blipFill>
                    <a:blip r:embed="rId153"/>
                    <a:srcRect t="32070"/>
                    <a:stretch>
                      <a:fillRect/>
                    </a:stretch>
                  </pic:blipFill>
                  <pic:spPr>
                    <a:xfrm>
                      <a:off x="0" y="0"/>
                      <a:ext cx="5271770" cy="1627505"/>
                    </a:xfrm>
                    <a:prstGeom prst="rect">
                      <a:avLst/>
                    </a:prstGeom>
                    <a:noFill/>
                    <a:ln>
                      <a:noFill/>
                    </a:ln>
                  </pic:spPr>
                </pic:pic>
              </a:graphicData>
            </a:graphic>
          </wp:inline>
        </w:drawing>
      </w:r>
      <w:r>
        <w:rPr>
          <w:rFonts w:hint="eastAsia" w:ascii="思源宋体 CN Light" w:hAnsi="思源宋体 CN Light" w:eastAsia="思源宋体 CN Light" w:cs="思源宋体 CN Light"/>
          <w:caps w:val="0"/>
          <w:smallCaps w:val="0"/>
        </w:rPr>
        <w:drawing>
          <wp:inline distT="0" distB="0" distL="114300" distR="114300">
            <wp:extent cx="5274945" cy="1800225"/>
            <wp:effectExtent l="0" t="0" r="8255" b="3175"/>
            <wp:docPr id="321"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1" name="图片 14"/>
                    <pic:cNvPicPr>
                      <a:picLocks noChangeAspect="1"/>
                    </pic:cNvPicPr>
                  </pic:nvPicPr>
                  <pic:blipFill>
                    <a:blip r:embed="rId154"/>
                    <a:srcRect t="29213"/>
                    <a:stretch>
                      <a:fillRect/>
                    </a:stretch>
                  </pic:blipFill>
                  <pic:spPr>
                    <a:xfrm>
                      <a:off x="0" y="0"/>
                      <a:ext cx="5274945" cy="1800225"/>
                    </a:xfrm>
                    <a:prstGeom prst="rect">
                      <a:avLst/>
                    </a:prstGeom>
                    <a:noFill/>
                    <a:ln>
                      <a:noFill/>
                    </a:ln>
                  </pic:spPr>
                </pic:pic>
              </a:graphicData>
            </a:graphic>
          </wp:inline>
        </w:drawing>
      </w:r>
    </w:p>
    <w:p w14:paraId="78B64F7D">
      <w:pPr>
        <w:keepNext w:val="0"/>
        <w:keepLines w:val="0"/>
        <w:pageBreakBefore w:val="0"/>
        <w:widowControl w:val="0"/>
        <w:kinsoku/>
        <w:wordWrap/>
        <w:overflowPunct/>
        <w:topLinePunct w:val="0"/>
        <w:autoSpaceDE/>
        <w:autoSpaceDN/>
        <w:bidi w:val="0"/>
        <w:adjustRightInd/>
        <w:snapToGrid/>
        <w:textAlignment w:val="auto"/>
        <w:outlineLvl w:val="9"/>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pPr>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3</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、开标情况页面，进入评标室人员，点击“新增人员”按钮</w:t>
      </w:r>
      <w:r>
        <w:rPr>
          <w:rFonts w:hint="eastAsia" w:ascii="思源宋体 CN Light" w:hAnsi="思源宋体 CN Light" w:eastAsia="思源宋体 CN Light" w:cs="思源宋体 CN Light"/>
          <w:caps w:val="0"/>
          <w:smallCaps w:val="0"/>
          <w:color w:val="000000" w:themeColor="text1"/>
          <w:lang w:eastAsia="zh-CN"/>
          <w14:textFill>
            <w14:solidFill>
              <w14:schemeClr w14:val="tx1"/>
            </w14:solidFill>
          </w14:textFill>
        </w:rPr>
        <w:t>，</w:t>
      </w:r>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进入“新增人员”页面，填写页面字段信息并保存</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。如下图：</w:t>
      </w:r>
    </w:p>
    <w:p w14:paraId="27FBD26F">
      <w:pPr>
        <w:ind w:firstLine="0" w:firstLineChars="0"/>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pPr>
      <w:r>
        <w:rPr>
          <w:rFonts w:hint="eastAsia" w:ascii="思源宋体 CN Light" w:hAnsi="思源宋体 CN Light" w:eastAsia="思源宋体 CN Light" w:cs="思源宋体 CN Light"/>
          <w:caps w:val="0"/>
          <w:smallCaps w:val="0"/>
        </w:rPr>
        <w:drawing>
          <wp:inline distT="0" distB="0" distL="114300" distR="114300">
            <wp:extent cx="5269230" cy="1830705"/>
            <wp:effectExtent l="0" t="0" r="1270" b="10795"/>
            <wp:docPr id="336"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6" name="图片 15"/>
                    <pic:cNvPicPr>
                      <a:picLocks noChangeAspect="1"/>
                    </pic:cNvPicPr>
                  </pic:nvPicPr>
                  <pic:blipFill>
                    <a:blip r:embed="rId155"/>
                    <a:srcRect t="27979"/>
                    <a:stretch>
                      <a:fillRect/>
                    </a:stretch>
                  </pic:blipFill>
                  <pic:spPr>
                    <a:xfrm>
                      <a:off x="0" y="0"/>
                      <a:ext cx="5269230" cy="1830705"/>
                    </a:xfrm>
                    <a:prstGeom prst="rect">
                      <a:avLst/>
                    </a:prstGeom>
                    <a:noFill/>
                    <a:ln>
                      <a:noFill/>
                    </a:ln>
                  </pic:spPr>
                </pic:pic>
              </a:graphicData>
            </a:graphic>
          </wp:inline>
        </w:drawing>
      </w:r>
    </w:p>
    <w:p w14:paraId="1D7215A6">
      <w:pPr>
        <w:keepNext w:val="0"/>
        <w:keepLines w:val="0"/>
        <w:pageBreakBefore w:val="0"/>
        <w:widowControl w:val="0"/>
        <w:kinsoku/>
        <w:wordWrap/>
        <w:overflowPunct/>
        <w:topLinePunct w:val="0"/>
        <w:autoSpaceDE/>
        <w:autoSpaceDN/>
        <w:bidi w:val="0"/>
        <w:adjustRightInd/>
        <w:snapToGrid/>
        <w:textAlignment w:val="auto"/>
        <w:outlineLvl w:val="9"/>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pPr>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4</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、开标情况页面，进入评标室人员，点击“查找人员”按钮</w:t>
      </w:r>
      <w:r>
        <w:rPr>
          <w:rFonts w:hint="eastAsia" w:ascii="思源宋体 CN Light" w:hAnsi="思源宋体 CN Light" w:eastAsia="思源宋体 CN Light" w:cs="思源宋体 CN Light"/>
          <w:caps w:val="0"/>
          <w:smallCaps w:val="0"/>
          <w:color w:val="000000" w:themeColor="text1"/>
          <w:lang w:eastAsia="zh-CN"/>
          <w14:textFill>
            <w14:solidFill>
              <w14:schemeClr w14:val="tx1"/>
            </w14:solidFill>
          </w14:textFill>
        </w:rPr>
        <w:t>，</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如下图：</w:t>
      </w:r>
    </w:p>
    <w:p w14:paraId="0CA81C98">
      <w:pPr>
        <w:ind w:firstLine="0" w:firstLineChars="0"/>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pPr>
      <w:r>
        <w:rPr>
          <w:rFonts w:hint="eastAsia" w:ascii="思源宋体 CN Light" w:hAnsi="思源宋体 CN Light" w:eastAsia="思源宋体 CN Light" w:cs="思源宋体 CN Light"/>
          <w:caps w:val="0"/>
          <w:smallCaps w:val="0"/>
        </w:rPr>
        <w:drawing>
          <wp:inline distT="0" distB="0" distL="114300" distR="114300">
            <wp:extent cx="5271135" cy="1828800"/>
            <wp:effectExtent l="0" t="0" r="12065" b="0"/>
            <wp:docPr id="379"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9" name="图片 16"/>
                    <pic:cNvPicPr>
                      <a:picLocks noChangeAspect="1"/>
                    </pic:cNvPicPr>
                  </pic:nvPicPr>
                  <pic:blipFill>
                    <a:blip r:embed="rId156"/>
                    <a:srcRect t="28889"/>
                    <a:stretch>
                      <a:fillRect/>
                    </a:stretch>
                  </pic:blipFill>
                  <pic:spPr>
                    <a:xfrm>
                      <a:off x="0" y="0"/>
                      <a:ext cx="5271135" cy="1828800"/>
                    </a:xfrm>
                    <a:prstGeom prst="rect">
                      <a:avLst/>
                    </a:prstGeom>
                    <a:noFill/>
                    <a:ln>
                      <a:noFill/>
                    </a:ln>
                  </pic:spPr>
                </pic:pic>
              </a:graphicData>
            </a:graphic>
          </wp:inline>
        </w:drawing>
      </w:r>
    </w:p>
    <w:p w14:paraId="6581560C">
      <w:pPr>
        <w:keepNext w:val="0"/>
        <w:keepLines w:val="0"/>
        <w:pageBreakBefore w:val="0"/>
        <w:widowControl w:val="0"/>
        <w:kinsoku/>
        <w:wordWrap/>
        <w:overflowPunct/>
        <w:topLinePunct w:val="0"/>
        <w:autoSpaceDE/>
        <w:autoSpaceDN/>
        <w:bidi w:val="0"/>
        <w:adjustRightInd/>
        <w:snapToGrid/>
        <w:textAlignment w:val="auto"/>
        <w:outlineLvl w:val="9"/>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pPr>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5</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、进入“查找人员”页面，选择人员</w:t>
      </w:r>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后</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，点击“确定选择”按钮，如下图：</w:t>
      </w:r>
    </w:p>
    <w:p w14:paraId="32DB93BA">
      <w:pPr>
        <w:ind w:firstLine="0" w:firstLineChars="0"/>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pPr>
      <w:r>
        <w:rPr>
          <w:rFonts w:hint="eastAsia" w:ascii="思源宋体 CN Light" w:hAnsi="思源宋体 CN Light" w:eastAsia="思源宋体 CN Light" w:cs="思源宋体 CN Light"/>
          <w:caps w:val="0"/>
          <w:smallCaps w:val="0"/>
        </w:rPr>
        <w:drawing>
          <wp:inline distT="0" distB="0" distL="114300" distR="114300">
            <wp:extent cx="5272405" cy="2422525"/>
            <wp:effectExtent l="0" t="0" r="10795" b="3175"/>
            <wp:docPr id="39"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3"/>
                    <pic:cNvPicPr>
                      <a:picLocks noChangeAspect="1"/>
                    </pic:cNvPicPr>
                  </pic:nvPicPr>
                  <pic:blipFill>
                    <a:blip r:embed="rId157"/>
                    <a:stretch>
                      <a:fillRect/>
                    </a:stretch>
                  </pic:blipFill>
                  <pic:spPr>
                    <a:xfrm>
                      <a:off x="0" y="0"/>
                      <a:ext cx="5272405" cy="2422525"/>
                    </a:xfrm>
                    <a:prstGeom prst="rect">
                      <a:avLst/>
                    </a:prstGeom>
                    <a:noFill/>
                    <a:ln>
                      <a:noFill/>
                    </a:ln>
                  </pic:spPr>
                </pic:pic>
              </a:graphicData>
            </a:graphic>
          </wp:inline>
        </w:drawing>
      </w:r>
    </w:p>
    <w:p w14:paraId="7B18EBFE">
      <w:pPr>
        <w:keepNext w:val="0"/>
        <w:keepLines w:val="0"/>
        <w:pageBreakBefore w:val="0"/>
        <w:widowControl w:val="0"/>
        <w:kinsoku/>
        <w:wordWrap/>
        <w:overflowPunct/>
        <w:topLinePunct w:val="0"/>
        <w:autoSpaceDE/>
        <w:autoSpaceDN/>
        <w:bidi w:val="0"/>
        <w:adjustRightInd/>
        <w:snapToGrid/>
        <w:textAlignment w:val="auto"/>
        <w:outlineLvl w:val="9"/>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pP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注：可批量添加进入评标室人员。也可通过条件搜索，查找所需要查找的人员信息。</w:t>
      </w:r>
    </w:p>
    <w:p w14:paraId="60F43ECB">
      <w:pPr>
        <w:keepNext w:val="0"/>
        <w:keepLines w:val="0"/>
        <w:pageBreakBefore w:val="0"/>
        <w:widowControl w:val="0"/>
        <w:kinsoku/>
        <w:wordWrap/>
        <w:overflowPunct/>
        <w:topLinePunct w:val="0"/>
        <w:autoSpaceDE/>
        <w:autoSpaceDN/>
        <w:bidi w:val="0"/>
        <w:adjustRightInd/>
        <w:snapToGrid/>
        <w:textAlignment w:val="auto"/>
        <w:outlineLvl w:val="9"/>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pP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“查找人员”和“新增人员”添加进入评标时人员的时候都做了身份证唯一性判断。</w:t>
      </w:r>
    </w:p>
    <w:p w14:paraId="0D0EE681">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textAlignment w:val="auto"/>
        <w:outlineLvl w:val="9"/>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pPr>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6、开标情况页面，进入评标室人员中，选中人员，点击“删除人员”按钮，可以删除已添加的人员，如下图：</w:t>
      </w:r>
    </w:p>
    <w:p w14:paraId="2CE971CC">
      <w:pPr>
        <w:numPr>
          <w:ilvl w:val="0"/>
          <w:numId w:val="0"/>
        </w:numP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pPr>
      <w:r>
        <w:rPr>
          <w:rFonts w:hint="eastAsia" w:ascii="思源宋体 CN Light" w:hAnsi="思源宋体 CN Light" w:eastAsia="思源宋体 CN Light" w:cs="思源宋体 CN Light"/>
          <w:caps w:val="0"/>
          <w:smallCaps w:val="0"/>
        </w:rPr>
        <w:drawing>
          <wp:inline distT="0" distB="0" distL="114300" distR="114300">
            <wp:extent cx="5266690" cy="1757680"/>
            <wp:effectExtent l="0" t="0" r="3810" b="7620"/>
            <wp:docPr id="381"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1" name="图片 18"/>
                    <pic:cNvPicPr>
                      <a:picLocks noChangeAspect="1"/>
                    </pic:cNvPicPr>
                  </pic:nvPicPr>
                  <pic:blipFill>
                    <a:blip r:embed="rId158"/>
                    <a:srcRect t="30765"/>
                    <a:stretch>
                      <a:fillRect/>
                    </a:stretch>
                  </pic:blipFill>
                  <pic:spPr>
                    <a:xfrm>
                      <a:off x="0" y="0"/>
                      <a:ext cx="5266690" cy="1757680"/>
                    </a:xfrm>
                    <a:prstGeom prst="rect">
                      <a:avLst/>
                    </a:prstGeom>
                    <a:noFill/>
                    <a:ln>
                      <a:noFill/>
                    </a:ln>
                  </pic:spPr>
                </pic:pic>
              </a:graphicData>
            </a:graphic>
          </wp:inline>
        </w:drawing>
      </w:r>
    </w:p>
    <w:p w14:paraId="02C3E43D">
      <w:pPr>
        <w:keepNext w:val="0"/>
        <w:keepLines w:val="0"/>
        <w:pageBreakBefore w:val="0"/>
        <w:widowControl w:val="0"/>
        <w:kinsoku/>
        <w:wordWrap/>
        <w:overflowPunct/>
        <w:topLinePunct w:val="0"/>
        <w:autoSpaceDE/>
        <w:autoSpaceDN/>
        <w:bidi w:val="0"/>
        <w:adjustRightInd/>
        <w:snapToGrid/>
        <w:textAlignment w:val="auto"/>
        <w:outlineLvl w:val="9"/>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pPr>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7</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、开标情况录入完成后，点击“开标结束”按钮。如下图：</w:t>
      </w:r>
    </w:p>
    <w:p w14:paraId="1FCBF136">
      <w:pPr>
        <w:ind w:firstLine="0" w:firstLineChars="0"/>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pPr>
      <w:r>
        <w:rPr>
          <w:rFonts w:hint="eastAsia" w:ascii="思源宋体 CN Light" w:hAnsi="思源宋体 CN Light" w:eastAsia="思源宋体 CN Light" w:cs="思源宋体 CN Light"/>
          <w:caps w:val="0"/>
          <w:smallCaps w:val="0"/>
        </w:rPr>
        <w:drawing>
          <wp:inline distT="0" distB="0" distL="114300" distR="114300">
            <wp:extent cx="5267960" cy="1788795"/>
            <wp:effectExtent l="0" t="0" r="2540" b="1905"/>
            <wp:docPr id="382"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2" name="图片 19"/>
                    <pic:cNvPicPr>
                      <a:picLocks noChangeAspect="1"/>
                    </pic:cNvPicPr>
                  </pic:nvPicPr>
                  <pic:blipFill>
                    <a:blip r:embed="rId159"/>
                    <a:srcRect t="29698"/>
                    <a:stretch>
                      <a:fillRect/>
                    </a:stretch>
                  </pic:blipFill>
                  <pic:spPr>
                    <a:xfrm>
                      <a:off x="0" y="0"/>
                      <a:ext cx="5267960" cy="1788795"/>
                    </a:xfrm>
                    <a:prstGeom prst="rect">
                      <a:avLst/>
                    </a:prstGeom>
                    <a:noFill/>
                    <a:ln>
                      <a:noFill/>
                    </a:ln>
                  </pic:spPr>
                </pic:pic>
              </a:graphicData>
            </a:graphic>
          </wp:inline>
        </w:drawing>
      </w:r>
    </w:p>
    <w:p w14:paraId="68B5D525">
      <w:pP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pP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开标结束后就不可以再录入或者修改人员信息、投标单位信息</w:t>
      </w:r>
      <w:r>
        <w:rPr>
          <w:rFonts w:hint="eastAsia" w:ascii="思源宋体 CN Light" w:hAnsi="思源宋体 CN Light" w:eastAsia="思源宋体 CN Light" w:cs="思源宋体 CN Light"/>
          <w:caps w:val="0"/>
          <w:smallCaps w:val="0"/>
          <w:color w:val="000000" w:themeColor="text1"/>
          <w:lang w:eastAsia="zh-CN"/>
          <w14:textFill>
            <w14:solidFill>
              <w14:schemeClr w14:val="tx1"/>
            </w14:solidFill>
          </w14:textFill>
        </w:rPr>
        <w:t>，</w:t>
      </w:r>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只能查看。</w:t>
      </w:r>
    </w:p>
    <w:p w14:paraId="1112C3ED">
      <w:pP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pPr>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8</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、查看开标情况页面，点击“打印开标记录”按钮。如下图：</w:t>
      </w:r>
    </w:p>
    <w:p w14:paraId="572AF6F8">
      <w:pPr>
        <w:ind w:firstLine="0" w:firstLineChars="0"/>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pPr>
      <w:r>
        <w:rPr>
          <w:rFonts w:hint="eastAsia" w:ascii="思源宋体 CN Light" w:hAnsi="思源宋体 CN Light" w:eastAsia="思源宋体 CN Light" w:cs="思源宋体 CN Light"/>
          <w:caps w:val="0"/>
          <w:smallCaps w:val="0"/>
        </w:rPr>
        <w:drawing>
          <wp:inline distT="0" distB="0" distL="114300" distR="114300">
            <wp:extent cx="5273040" cy="1488440"/>
            <wp:effectExtent l="0" t="0" r="10160" b="10160"/>
            <wp:docPr id="384"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4" name="图片 21"/>
                    <pic:cNvPicPr>
                      <a:picLocks noChangeAspect="1"/>
                    </pic:cNvPicPr>
                  </pic:nvPicPr>
                  <pic:blipFill>
                    <a:blip r:embed="rId160"/>
                    <a:srcRect t="32333"/>
                    <a:stretch>
                      <a:fillRect/>
                    </a:stretch>
                  </pic:blipFill>
                  <pic:spPr>
                    <a:xfrm>
                      <a:off x="0" y="0"/>
                      <a:ext cx="5273040" cy="1488440"/>
                    </a:xfrm>
                    <a:prstGeom prst="rect">
                      <a:avLst/>
                    </a:prstGeom>
                    <a:noFill/>
                    <a:ln>
                      <a:noFill/>
                    </a:ln>
                  </pic:spPr>
                </pic:pic>
              </a:graphicData>
            </a:graphic>
          </wp:inline>
        </w:drawing>
      </w:r>
    </w:p>
    <w:p w14:paraId="1212E4AD">
      <w:pP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pPr>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9</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w:t>
      </w:r>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打印开标记录页面</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。如下图：</w:t>
      </w:r>
    </w:p>
    <w:p w14:paraId="5462D06F">
      <w:pPr>
        <w:ind w:firstLine="0" w:firstLineChars="0"/>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pPr>
      <w:r>
        <w:rPr>
          <w:rFonts w:hint="eastAsia" w:ascii="思源宋体 CN Light" w:hAnsi="思源宋体 CN Light" w:eastAsia="思源宋体 CN Light" w:cs="思源宋体 CN Light"/>
          <w:caps w:val="0"/>
          <w:smallCaps w:val="0"/>
        </w:rPr>
        <w:drawing>
          <wp:inline distT="0" distB="0" distL="114300" distR="114300">
            <wp:extent cx="5271770" cy="1635760"/>
            <wp:effectExtent l="0" t="0" r="11430" b="2540"/>
            <wp:docPr id="385"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5" name="图片 22"/>
                    <pic:cNvPicPr>
                      <a:picLocks noChangeAspect="1"/>
                    </pic:cNvPicPr>
                  </pic:nvPicPr>
                  <pic:blipFill>
                    <a:blip r:embed="rId161"/>
                    <a:srcRect t="31599"/>
                    <a:stretch>
                      <a:fillRect/>
                    </a:stretch>
                  </pic:blipFill>
                  <pic:spPr>
                    <a:xfrm>
                      <a:off x="0" y="0"/>
                      <a:ext cx="5271770" cy="1635760"/>
                    </a:xfrm>
                    <a:prstGeom prst="rect">
                      <a:avLst/>
                    </a:prstGeom>
                    <a:noFill/>
                    <a:ln>
                      <a:noFill/>
                    </a:ln>
                  </pic:spPr>
                </pic:pic>
              </a:graphicData>
            </a:graphic>
          </wp:inline>
        </w:drawing>
      </w:r>
    </w:p>
    <w:p w14:paraId="7E6E139B">
      <w:pPr>
        <w:keepNext w:val="0"/>
        <w:keepLines w:val="0"/>
        <w:pageBreakBefore w:val="0"/>
        <w:widowControl w:val="0"/>
        <w:kinsoku/>
        <w:wordWrap/>
        <w:overflowPunct/>
        <w:topLinePunct w:val="0"/>
        <w:autoSpaceDE/>
        <w:autoSpaceDN/>
        <w:bidi w:val="0"/>
        <w:adjustRightInd/>
        <w:snapToGrid/>
        <w:textAlignment w:val="auto"/>
        <w:outlineLvl w:val="9"/>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pP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该PDF页面，记录了此次开标的项目名称</w:t>
      </w:r>
      <w:r>
        <w:rPr>
          <w:rFonts w:hint="eastAsia" w:ascii="思源宋体 CN Light" w:hAnsi="思源宋体 CN Light" w:eastAsia="思源宋体 CN Light" w:cs="思源宋体 CN Light"/>
          <w:caps w:val="0"/>
          <w:smallCaps w:val="0"/>
          <w:color w:val="000000" w:themeColor="text1"/>
          <w:lang w:eastAsia="zh-CN"/>
          <w14:textFill>
            <w14:solidFill>
              <w14:schemeClr w14:val="tx1"/>
            </w14:solidFill>
          </w14:textFill>
        </w:rPr>
        <w:t>、</w:t>
      </w:r>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项目编号</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，对应投标人在“录入详细情况”页面填写的所有投标信息。</w:t>
      </w:r>
    </w:p>
    <w:p w14:paraId="27B38E1C">
      <w:pPr>
        <w:pStyle w:val="5"/>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pPr>
      <w:bookmarkStart w:id="174" w:name="_Toc11737"/>
      <w:bookmarkStart w:id="175" w:name="_Toc28103"/>
      <w:bookmarkStart w:id="176" w:name="_Toc29041"/>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评标情况</w:t>
      </w:r>
      <w:bookmarkEnd w:id="174"/>
      <w:bookmarkEnd w:id="175"/>
      <w:bookmarkEnd w:id="176"/>
    </w:p>
    <w:p w14:paraId="51893067">
      <w:pPr>
        <w:keepNext w:val="0"/>
        <w:keepLines w:val="0"/>
        <w:pageBreakBefore w:val="0"/>
        <w:widowControl w:val="0"/>
        <w:kinsoku/>
        <w:wordWrap/>
        <w:overflowPunct/>
        <w:topLinePunct w:val="0"/>
        <w:autoSpaceDE/>
        <w:autoSpaceDN/>
        <w:bidi w:val="0"/>
        <w:adjustRightInd/>
        <w:snapToGrid/>
        <w:ind w:firstLine="422"/>
        <w:textAlignment w:val="auto"/>
        <w:outlineLvl w:val="9"/>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pPr>
      <w:r>
        <w:rPr>
          <w:rFonts w:hint="eastAsia" w:ascii="思源宋体 CN Light" w:hAnsi="思源宋体 CN Light" w:eastAsia="思源宋体 CN Light" w:cs="思源宋体 CN Light"/>
          <w:b/>
          <w:caps w:val="0"/>
          <w:smallCaps w:val="0"/>
          <w:color w:val="000000" w:themeColor="text1"/>
          <w14:textFill>
            <w14:solidFill>
              <w14:schemeClr w14:val="tx1"/>
            </w14:solidFill>
          </w14:textFill>
        </w:rPr>
        <w:t>基本功能：</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录入评标信息、评标结果、评委评价。</w:t>
      </w:r>
    </w:p>
    <w:p w14:paraId="7C8DCBEC">
      <w:pPr>
        <w:keepNext w:val="0"/>
        <w:keepLines w:val="0"/>
        <w:pageBreakBefore w:val="0"/>
        <w:widowControl w:val="0"/>
        <w:kinsoku/>
        <w:wordWrap/>
        <w:overflowPunct/>
        <w:topLinePunct w:val="0"/>
        <w:autoSpaceDE/>
        <w:autoSpaceDN/>
        <w:bidi w:val="0"/>
        <w:adjustRightInd/>
        <w:snapToGrid/>
        <w:ind w:firstLine="422"/>
        <w:textAlignment w:val="auto"/>
        <w:outlineLvl w:val="9"/>
        <w:rPr>
          <w:rFonts w:hint="eastAsia" w:ascii="思源宋体 CN Light" w:hAnsi="思源宋体 CN Light" w:eastAsia="思源宋体 CN Light" w:cs="思源宋体 CN Light"/>
          <w:b/>
          <w:caps w:val="0"/>
          <w:smallCaps w:val="0"/>
          <w:color w:val="000000" w:themeColor="text1"/>
          <w14:textFill>
            <w14:solidFill>
              <w14:schemeClr w14:val="tx1"/>
            </w14:solidFill>
          </w14:textFill>
        </w:rPr>
      </w:pPr>
      <w:r>
        <w:rPr>
          <w:rFonts w:hint="eastAsia" w:ascii="思源宋体 CN Light" w:hAnsi="思源宋体 CN Light" w:eastAsia="思源宋体 CN Light" w:cs="思源宋体 CN Light"/>
          <w:b/>
          <w:caps w:val="0"/>
          <w:smallCaps w:val="0"/>
          <w:color w:val="000000" w:themeColor="text1"/>
          <w14:textFill>
            <w14:solidFill>
              <w14:schemeClr w14:val="tx1"/>
            </w14:solidFill>
          </w14:textFill>
        </w:rPr>
        <w:t>操作流程：</w:t>
      </w:r>
    </w:p>
    <w:p w14:paraId="55ED0400">
      <w:pPr>
        <w:keepNext w:val="0"/>
        <w:keepLines w:val="0"/>
        <w:pageBreakBefore w:val="0"/>
        <w:widowControl w:val="0"/>
        <w:numPr>
          <w:ilvl w:val="0"/>
          <w:numId w:val="14"/>
        </w:numPr>
        <w:kinsoku/>
        <w:wordWrap/>
        <w:overflowPunct/>
        <w:topLinePunct w:val="0"/>
        <w:autoSpaceDE/>
        <w:autoSpaceDN/>
        <w:bidi w:val="0"/>
        <w:adjustRightInd/>
        <w:snapToGrid/>
        <w:textAlignment w:val="auto"/>
        <w:outlineLvl w:val="9"/>
        <w:rPr>
          <w:rFonts w:hint="eastAsia" w:ascii="思源宋体 CN Light" w:hAnsi="思源宋体 CN Light" w:eastAsia="思源宋体 CN Light" w:cs="思源宋体 CN Light"/>
          <w:caps w:val="0"/>
          <w:smallCaps w:val="0"/>
          <w:color w:val="000000"/>
          <w:kern w:val="2"/>
          <w:sz w:val="21"/>
          <w:szCs w:val="21"/>
          <w:lang w:val="en-US" w:eastAsia="zh-CN" w:bidi="ar"/>
        </w:rPr>
      </w:pPr>
      <w:r>
        <w:rPr>
          <w:rFonts w:hint="eastAsia" w:ascii="思源宋体 CN Light" w:hAnsi="思源宋体 CN Light" w:eastAsia="思源宋体 CN Light" w:cs="思源宋体 CN Light"/>
          <w:caps w:val="0"/>
          <w:smallCaps w:val="0"/>
          <w:color w:val="000000"/>
          <w:kern w:val="2"/>
          <w:sz w:val="21"/>
          <w:szCs w:val="21"/>
          <w:lang w:val="en-US" w:eastAsia="zh-CN" w:bidi="ar"/>
        </w:rPr>
        <w:t>点击菜单，进入“工程业务”，进入“开标评标”，点击“评标情况”进入评标情况页面，选择对应评标状态及标段包点击“进入”按钮。如下图：</w:t>
      </w:r>
    </w:p>
    <w:p w14:paraId="63922E0F">
      <w:pPr>
        <w:keepNext w:val="0"/>
        <w:keepLines w:val="0"/>
        <w:pageBreakBefore w:val="0"/>
        <w:widowControl w:val="0"/>
        <w:numPr>
          <w:ilvl w:val="0"/>
          <w:numId w:val="0"/>
        </w:numPr>
        <w:kinsoku/>
        <w:wordWrap/>
        <w:overflowPunct/>
        <w:topLinePunct w:val="0"/>
        <w:autoSpaceDE/>
        <w:autoSpaceDN/>
        <w:bidi w:val="0"/>
        <w:adjustRightInd/>
        <w:snapToGrid/>
        <w:textAlignment w:val="auto"/>
        <w:outlineLvl w:val="9"/>
        <w:rPr>
          <w:rFonts w:hint="eastAsia" w:ascii="思源宋体 CN Light" w:hAnsi="思源宋体 CN Light" w:eastAsia="思源宋体 CN Light" w:cs="思源宋体 CN Light"/>
          <w:caps w:val="0"/>
          <w:smallCaps w:val="0"/>
        </w:rPr>
      </w:pPr>
      <w:r>
        <w:drawing>
          <wp:inline distT="0" distB="0" distL="114300" distR="114300">
            <wp:extent cx="5273675" cy="1782445"/>
            <wp:effectExtent l="0" t="0" r="0" b="0"/>
            <wp:docPr id="203" name="图片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 name="图片 33"/>
                    <pic:cNvPicPr>
                      <a:picLocks noChangeAspect="1"/>
                    </pic:cNvPicPr>
                  </pic:nvPicPr>
                  <pic:blipFill>
                    <a:blip r:embed="rId162"/>
                    <a:srcRect t="10945"/>
                    <a:stretch>
                      <a:fillRect/>
                    </a:stretch>
                  </pic:blipFill>
                  <pic:spPr>
                    <a:xfrm>
                      <a:off x="0" y="0"/>
                      <a:ext cx="5273675" cy="1782445"/>
                    </a:xfrm>
                    <a:prstGeom prst="rect">
                      <a:avLst/>
                    </a:prstGeom>
                    <a:noFill/>
                    <a:ln>
                      <a:noFill/>
                    </a:ln>
                  </pic:spPr>
                </pic:pic>
              </a:graphicData>
            </a:graphic>
          </wp:inline>
        </w:drawing>
      </w:r>
    </w:p>
    <w:p w14:paraId="6E56334F">
      <w:pPr>
        <w:keepNext w:val="0"/>
        <w:keepLines w:val="0"/>
        <w:pageBreakBefore w:val="0"/>
        <w:widowControl w:val="0"/>
        <w:kinsoku/>
        <w:wordWrap/>
        <w:overflowPunct/>
        <w:topLinePunct w:val="0"/>
        <w:autoSpaceDE/>
        <w:autoSpaceDN/>
        <w:bidi w:val="0"/>
        <w:adjustRightInd/>
        <w:snapToGrid/>
        <w:textAlignment w:val="auto"/>
        <w:outlineLvl w:val="9"/>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pPr>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2</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、评标</w:t>
      </w:r>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信息</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页面，填写页面字段信息，</w:t>
      </w:r>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评标开始、结束时间，</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评标地点为自动获取值</w:t>
      </w:r>
      <w:r>
        <w:rPr>
          <w:rFonts w:hint="eastAsia" w:ascii="思源宋体 CN Light" w:hAnsi="思源宋体 CN Light" w:eastAsia="思源宋体 CN Light" w:cs="思源宋体 CN Light"/>
          <w:caps w:val="0"/>
          <w:smallCaps w:val="0"/>
          <w:color w:val="000000" w:themeColor="text1"/>
          <w:lang w:eastAsia="zh-CN"/>
          <w14:textFill>
            <w14:solidFill>
              <w14:schemeClr w14:val="tx1"/>
            </w14:solidFill>
          </w14:textFill>
        </w:rPr>
        <w:t>，</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点击“修改保存”按钮</w:t>
      </w:r>
      <w:r>
        <w:rPr>
          <w:rFonts w:hint="eastAsia" w:ascii="思源宋体 CN Light" w:hAnsi="思源宋体 CN Light" w:eastAsia="思源宋体 CN Light" w:cs="思源宋体 CN Light"/>
          <w:caps w:val="0"/>
          <w:smallCaps w:val="0"/>
          <w:color w:val="000000" w:themeColor="text1"/>
          <w:lang w:eastAsia="zh-CN"/>
          <w14:textFill>
            <w14:solidFill>
              <w14:schemeClr w14:val="tx1"/>
            </w14:solidFill>
          </w14:textFill>
        </w:rPr>
        <w:t>，</w:t>
      </w:r>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保存信息</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。如下图：</w:t>
      </w:r>
      <w:r>
        <w:drawing>
          <wp:inline distT="0" distB="0" distL="114300" distR="114300">
            <wp:extent cx="5267960" cy="2016760"/>
            <wp:effectExtent l="0" t="0" r="2540" b="2540"/>
            <wp:docPr id="1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6"/>
                    <pic:cNvPicPr>
                      <a:picLocks noChangeAspect="1"/>
                    </pic:cNvPicPr>
                  </pic:nvPicPr>
                  <pic:blipFill>
                    <a:blip r:embed="rId163"/>
                    <a:stretch>
                      <a:fillRect/>
                    </a:stretch>
                  </pic:blipFill>
                  <pic:spPr>
                    <a:xfrm>
                      <a:off x="0" y="0"/>
                      <a:ext cx="5267960" cy="2016760"/>
                    </a:xfrm>
                    <a:prstGeom prst="rect">
                      <a:avLst/>
                    </a:prstGeom>
                    <a:noFill/>
                    <a:ln>
                      <a:noFill/>
                    </a:ln>
                  </pic:spPr>
                </pic:pic>
              </a:graphicData>
            </a:graphic>
          </wp:inline>
        </w:drawing>
      </w:r>
    </w:p>
    <w:p w14:paraId="6C79F212">
      <w:pPr>
        <w:keepNext w:val="0"/>
        <w:keepLines w:val="0"/>
        <w:pageBreakBefore w:val="0"/>
        <w:widowControl w:val="0"/>
        <w:kinsoku/>
        <w:wordWrap/>
        <w:overflowPunct/>
        <w:topLinePunct w:val="0"/>
        <w:autoSpaceDE/>
        <w:autoSpaceDN/>
        <w:bidi w:val="0"/>
        <w:adjustRightInd/>
        <w:snapToGrid/>
        <w:textAlignment w:val="auto"/>
        <w:outlineLvl w:val="9"/>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pPr>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3</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、评标</w:t>
      </w:r>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信息</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页面，</w:t>
      </w:r>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点击</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“获取评标数据”按钮：网上招投标项目才能获取到数据。如下图：</w:t>
      </w:r>
    </w:p>
    <w:p w14:paraId="17FA3A62">
      <w:pPr>
        <w:ind w:firstLine="0" w:firstLineChars="0"/>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pPr>
      <w:r>
        <w:drawing>
          <wp:inline distT="0" distB="0" distL="114300" distR="114300">
            <wp:extent cx="5276215" cy="1777365"/>
            <wp:effectExtent l="0" t="0" r="6985" b="635"/>
            <wp:docPr id="18"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7"/>
                    <pic:cNvPicPr>
                      <a:picLocks noChangeAspect="1"/>
                    </pic:cNvPicPr>
                  </pic:nvPicPr>
                  <pic:blipFill>
                    <a:blip r:embed="rId164"/>
                    <a:stretch>
                      <a:fillRect/>
                    </a:stretch>
                  </pic:blipFill>
                  <pic:spPr>
                    <a:xfrm>
                      <a:off x="0" y="0"/>
                      <a:ext cx="5276215" cy="1777365"/>
                    </a:xfrm>
                    <a:prstGeom prst="rect">
                      <a:avLst/>
                    </a:prstGeom>
                    <a:noFill/>
                    <a:ln>
                      <a:noFill/>
                    </a:ln>
                  </pic:spPr>
                </pic:pic>
              </a:graphicData>
            </a:graphic>
          </wp:inline>
        </w:drawing>
      </w:r>
    </w:p>
    <w:p w14:paraId="10873D08">
      <w:pP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pPr>
      <w:r>
        <w:rPr>
          <w:rFonts w:hint="eastAsia" w:ascii="思源宋体 CN Light" w:hAnsi="思源宋体 CN Light" w:cs="思源宋体 CN Light"/>
          <w:caps w:val="0"/>
          <w:smallCaps w:val="0"/>
          <w:color w:val="000000" w:themeColor="text1"/>
          <w:lang w:val="en-US" w:eastAsia="zh-CN"/>
          <w14:textFill>
            <w14:solidFill>
              <w14:schemeClr w14:val="tx1"/>
            </w14:solidFill>
          </w14:textFill>
        </w:rPr>
        <w:t>4</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、点击</w:t>
      </w:r>
      <w:r>
        <w:rPr>
          <w:rFonts w:hint="eastAsia" w:ascii="思源宋体 CN Light" w:hAnsi="思源宋体 CN Light" w:cs="思源宋体 CN Light"/>
          <w:caps w:val="0"/>
          <w:smallCaps w:val="0"/>
          <w:color w:val="000000" w:themeColor="text1"/>
          <w:lang w:eastAsia="zh-CN"/>
          <w14:textFill>
            <w14:solidFill>
              <w14:schemeClr w14:val="tx1"/>
            </w14:solidFill>
          </w14:textFill>
        </w:rPr>
        <w:t>“</w:t>
      </w:r>
      <w:r>
        <w:rPr>
          <w:rFonts w:hint="eastAsia" w:ascii="思源宋体 CN Light" w:hAnsi="思源宋体 CN Light" w:cs="思源宋体 CN Light"/>
          <w:caps w:val="0"/>
          <w:smallCaps w:val="0"/>
          <w:color w:val="000000" w:themeColor="text1"/>
          <w:lang w:val="en-US" w:eastAsia="zh-CN"/>
          <w14:textFill>
            <w14:solidFill>
              <w14:schemeClr w14:val="tx1"/>
            </w14:solidFill>
          </w14:textFill>
        </w:rPr>
        <w:t>评委评价</w:t>
      </w:r>
      <w:r>
        <w:rPr>
          <w:rFonts w:hint="eastAsia" w:ascii="思源宋体 CN Light" w:hAnsi="思源宋体 CN Light" w:cs="思源宋体 CN Light"/>
          <w:caps w:val="0"/>
          <w:smallCaps w:val="0"/>
          <w:color w:val="000000" w:themeColor="text1"/>
          <w:lang w:eastAsia="zh-CN"/>
          <w14:textFill>
            <w14:solidFill>
              <w14:schemeClr w14:val="tx1"/>
            </w14:solidFill>
          </w14:textFill>
        </w:rPr>
        <w:t>”</w:t>
      </w:r>
      <w:r>
        <w:rPr>
          <w:rFonts w:hint="eastAsia" w:ascii="思源宋体 CN Light" w:hAnsi="思源宋体 CN Light" w:cs="思源宋体 CN Light"/>
          <w:caps w:val="0"/>
          <w:smallCaps w:val="0"/>
          <w:color w:val="000000" w:themeColor="text1"/>
          <w:lang w:val="en-US" w:eastAsia="zh-CN"/>
          <w14:textFill>
            <w14:solidFill>
              <w14:schemeClr w14:val="tx1"/>
            </w14:solidFill>
          </w14:textFill>
        </w:rPr>
        <w:t>可对评标报告进行评价</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。如下图：</w:t>
      </w:r>
    </w:p>
    <w:p w14:paraId="1C14F399">
      <w:pPr>
        <w:ind w:firstLine="0" w:firstLineChars="0"/>
      </w:pPr>
      <w:r>
        <w:drawing>
          <wp:inline distT="0" distB="0" distL="114300" distR="114300">
            <wp:extent cx="5267960" cy="2216785"/>
            <wp:effectExtent l="0" t="0" r="2540" b="5715"/>
            <wp:docPr id="21"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8"/>
                    <pic:cNvPicPr>
                      <a:picLocks noChangeAspect="1"/>
                    </pic:cNvPicPr>
                  </pic:nvPicPr>
                  <pic:blipFill>
                    <a:blip r:embed="rId165"/>
                    <a:stretch>
                      <a:fillRect/>
                    </a:stretch>
                  </pic:blipFill>
                  <pic:spPr>
                    <a:xfrm>
                      <a:off x="0" y="0"/>
                      <a:ext cx="5267960" cy="2216785"/>
                    </a:xfrm>
                    <a:prstGeom prst="rect">
                      <a:avLst/>
                    </a:prstGeom>
                    <a:noFill/>
                    <a:ln>
                      <a:noFill/>
                    </a:ln>
                  </pic:spPr>
                </pic:pic>
              </a:graphicData>
            </a:graphic>
          </wp:inline>
        </w:drawing>
      </w:r>
    </w:p>
    <w:p w14:paraId="7DB45585">
      <w:pPr>
        <w:bidi w:val="0"/>
        <w:rPr>
          <w:rFonts w:hint="eastAsia"/>
          <w:lang w:val="en-US" w:eastAsia="zh-CN"/>
        </w:rPr>
      </w:pPr>
      <w:r>
        <w:rPr>
          <w:rFonts w:hint="eastAsia"/>
          <w:lang w:val="en-US" w:eastAsia="zh-CN"/>
        </w:rPr>
        <w:t>5、点击评标报告可查看评标报告详情；</w:t>
      </w:r>
    </w:p>
    <w:p w14:paraId="58A27E0C">
      <w:pPr>
        <w:pStyle w:val="147"/>
        <w:bidi w:val="0"/>
        <w:rPr>
          <w:rFonts w:hint="default"/>
          <w:lang w:val="en-US" w:eastAsia="zh-CN"/>
        </w:rPr>
      </w:pPr>
      <w:r>
        <w:drawing>
          <wp:inline distT="0" distB="0" distL="114300" distR="114300">
            <wp:extent cx="5266690" cy="2094865"/>
            <wp:effectExtent l="0" t="0" r="3810" b="635"/>
            <wp:docPr id="22"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9"/>
                    <pic:cNvPicPr>
                      <a:picLocks noChangeAspect="1"/>
                    </pic:cNvPicPr>
                  </pic:nvPicPr>
                  <pic:blipFill>
                    <a:blip r:embed="rId166"/>
                    <a:stretch>
                      <a:fillRect/>
                    </a:stretch>
                  </pic:blipFill>
                  <pic:spPr>
                    <a:xfrm>
                      <a:off x="0" y="0"/>
                      <a:ext cx="5266690" cy="2094865"/>
                    </a:xfrm>
                    <a:prstGeom prst="rect">
                      <a:avLst/>
                    </a:prstGeom>
                    <a:noFill/>
                    <a:ln>
                      <a:noFill/>
                    </a:ln>
                  </pic:spPr>
                </pic:pic>
              </a:graphicData>
            </a:graphic>
          </wp:inline>
        </w:drawing>
      </w:r>
    </w:p>
    <w:p w14:paraId="3BC2B819">
      <w:pPr>
        <w:pStyle w:val="4"/>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pPr>
      <w:bookmarkStart w:id="177" w:name="_Toc12827"/>
      <w:bookmarkStart w:id="178" w:name="_Toc32596"/>
      <w:bookmarkStart w:id="179" w:name="_Toc27769"/>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定标</w:t>
      </w:r>
      <w:bookmarkEnd w:id="177"/>
      <w:bookmarkEnd w:id="178"/>
      <w:bookmarkEnd w:id="179"/>
    </w:p>
    <w:p w14:paraId="25685A9F">
      <w:pPr>
        <w:pStyle w:val="5"/>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pPr>
      <w:bookmarkStart w:id="180" w:name="_Toc423"/>
      <w:bookmarkStart w:id="181" w:name="_Toc3124"/>
      <w:bookmarkStart w:id="182" w:name="_Toc28614"/>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中标候选人公示</w:t>
      </w:r>
      <w:bookmarkEnd w:id="180"/>
      <w:bookmarkEnd w:id="181"/>
      <w:bookmarkEnd w:id="182"/>
    </w:p>
    <w:p w14:paraId="59CFEE52">
      <w:pPr>
        <w:ind w:firstLine="422"/>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pPr>
      <w:r>
        <w:rPr>
          <w:rFonts w:hint="eastAsia" w:ascii="思源宋体 CN Light" w:hAnsi="思源宋体 CN Light" w:eastAsia="思源宋体 CN Light" w:cs="思源宋体 CN Light"/>
          <w:b/>
          <w:caps w:val="0"/>
          <w:smallCaps w:val="0"/>
          <w:color w:val="000000" w:themeColor="text1"/>
          <w14:textFill>
            <w14:solidFill>
              <w14:schemeClr w14:val="tx1"/>
            </w14:solidFill>
          </w14:textFill>
        </w:rPr>
        <w:t>前置条件：</w:t>
      </w:r>
      <w:r>
        <w:rPr>
          <w:rFonts w:hint="eastAsia" w:ascii="思源宋体 CN Light" w:hAnsi="思源宋体 CN Light" w:eastAsia="思源宋体 CN Light" w:cs="思源宋体 CN Light"/>
          <w:b w:val="0"/>
          <w:bCs/>
          <w:caps w:val="0"/>
          <w:smallCaps w:val="0"/>
          <w:color w:val="000000" w:themeColor="text1"/>
          <w:lang w:val="en-US" w:eastAsia="zh-CN"/>
          <w14:textFill>
            <w14:solidFill>
              <w14:schemeClr w14:val="tx1"/>
            </w14:solidFill>
          </w14:textFill>
        </w:rPr>
        <w:t>开标时间已到</w:t>
      </w:r>
      <w:r>
        <w:rPr>
          <w:rFonts w:hint="eastAsia" w:ascii="思源宋体 CN Light" w:hAnsi="思源宋体 CN Light" w:eastAsia="思源宋体 CN Light" w:cs="思源宋体 CN Light"/>
          <w:b w:val="0"/>
          <w:bCs/>
          <w:caps w:val="0"/>
          <w:smallCaps w:val="0"/>
          <w:color w:val="000000" w:themeColor="text1"/>
          <w14:textFill>
            <w14:solidFill>
              <w14:schemeClr w14:val="tx1"/>
            </w14:solidFill>
          </w14:textFill>
        </w:rPr>
        <w:t>。</w:t>
      </w:r>
    </w:p>
    <w:p w14:paraId="72462E58">
      <w:pPr>
        <w:ind w:firstLine="422"/>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pPr>
      <w:r>
        <w:rPr>
          <w:rFonts w:hint="eastAsia" w:ascii="思源宋体 CN Light" w:hAnsi="思源宋体 CN Light" w:eastAsia="思源宋体 CN Light" w:cs="思源宋体 CN Light"/>
          <w:b/>
          <w:caps w:val="0"/>
          <w:smallCaps w:val="0"/>
          <w:color w:val="000000" w:themeColor="text1"/>
          <w14:textFill>
            <w14:solidFill>
              <w14:schemeClr w14:val="tx1"/>
            </w14:solidFill>
          </w14:textFill>
        </w:rPr>
        <w:t>基本功能：</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填写中标候选人公示</w:t>
      </w:r>
      <w:r>
        <w:rPr>
          <w:rFonts w:hint="eastAsia" w:ascii="思源宋体 CN Light" w:hAnsi="思源宋体 CN Light" w:eastAsia="思源宋体 CN Light" w:cs="思源宋体 CN Light"/>
          <w:caps w:val="0"/>
          <w:smallCaps w:val="0"/>
          <w:color w:val="000000" w:themeColor="text1"/>
          <w:lang w:eastAsia="zh-CN"/>
          <w14:textFill>
            <w14:solidFill>
              <w14:schemeClr w14:val="tx1"/>
            </w14:solidFill>
          </w14:textFill>
        </w:rPr>
        <w:t>，</w:t>
      </w:r>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提交</w:t>
      </w:r>
      <w:r>
        <w:rPr>
          <w:rFonts w:hint="eastAsia" w:ascii="思源宋体 CN Light" w:hAnsi="思源宋体 CN Light" w:cs="思源宋体 CN Light"/>
          <w:caps w:val="0"/>
          <w:smallCaps w:val="0"/>
          <w:color w:val="000000" w:themeColor="text1"/>
          <w:lang w:val="en-US" w:eastAsia="zh-CN"/>
          <w14:textFill>
            <w14:solidFill>
              <w14:schemeClr w14:val="tx1"/>
            </w14:solidFill>
          </w14:textFill>
        </w:rPr>
        <w:t>交易中心备案</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w:t>
      </w:r>
    </w:p>
    <w:p w14:paraId="3E58A4B7">
      <w:pPr>
        <w:ind w:firstLine="422"/>
        <w:rPr>
          <w:rFonts w:hint="eastAsia" w:ascii="思源宋体 CN Light" w:hAnsi="思源宋体 CN Light" w:eastAsia="思源宋体 CN Light" w:cs="思源宋体 CN Light"/>
          <w:b/>
          <w:caps w:val="0"/>
          <w:smallCaps w:val="0"/>
          <w:color w:val="000000" w:themeColor="text1"/>
          <w14:textFill>
            <w14:solidFill>
              <w14:schemeClr w14:val="tx1"/>
            </w14:solidFill>
          </w14:textFill>
        </w:rPr>
      </w:pPr>
      <w:r>
        <w:rPr>
          <w:rFonts w:hint="eastAsia" w:ascii="思源宋体 CN Light" w:hAnsi="思源宋体 CN Light" w:eastAsia="思源宋体 CN Light" w:cs="思源宋体 CN Light"/>
          <w:b/>
          <w:caps w:val="0"/>
          <w:smallCaps w:val="0"/>
          <w:color w:val="000000" w:themeColor="text1"/>
          <w14:textFill>
            <w14:solidFill>
              <w14:schemeClr w14:val="tx1"/>
            </w14:solidFill>
          </w14:textFill>
        </w:rPr>
        <w:t>操作步骤：</w:t>
      </w:r>
    </w:p>
    <w:p w14:paraId="24994D02">
      <w:pPr>
        <w:keepNext w:val="0"/>
        <w:keepLines w:val="0"/>
        <w:widowControl w:val="0"/>
        <w:suppressLineNumbers w:val="0"/>
        <w:spacing w:before="0" w:beforeAutospacing="0" w:after="0" w:afterAutospacing="0" w:line="360" w:lineRule="auto"/>
        <w:ind w:left="0" w:right="0" w:firstLine="420" w:firstLineChars="200"/>
        <w:jc w:val="left"/>
        <w:rPr>
          <w:rFonts w:hint="eastAsia" w:ascii="思源宋体 CN Light" w:hAnsi="思源宋体 CN Light" w:eastAsia="思源宋体 CN Light" w:cs="思源宋体 CN Light"/>
          <w:caps w:val="0"/>
          <w:smallCaps w:val="0"/>
        </w:rPr>
      </w:pPr>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1、</w:t>
      </w:r>
      <w:r>
        <w:rPr>
          <w:rFonts w:hint="eastAsia" w:ascii="思源宋体 CN Light" w:hAnsi="思源宋体 CN Light" w:eastAsia="思源宋体 CN Light" w:cs="思源宋体 CN Light"/>
          <w:caps w:val="0"/>
          <w:smallCaps w:val="0"/>
          <w:color w:val="000000"/>
          <w:kern w:val="2"/>
          <w:sz w:val="21"/>
          <w:szCs w:val="21"/>
          <w:lang w:val="en-US" w:eastAsia="zh-CN" w:bidi="ar"/>
        </w:rPr>
        <w:t>点击菜单，进入“工程业务”，进入“定标”，点击“中标候选人公示”进入中标候选人公示页面，点击“新增中标结果公示”按钮，选择对应标段包点击“确认选择”按钮。如下图：</w:t>
      </w:r>
    </w:p>
    <w:p w14:paraId="66834BF9">
      <w:pPr>
        <w:numPr>
          <w:ilvl w:val="0"/>
          <w:numId w:val="0"/>
        </w:numPr>
        <w:rPr>
          <w:rFonts w:hint="eastAsia" w:ascii="思源宋体 CN Light" w:hAnsi="思源宋体 CN Light" w:eastAsia="思源宋体 CN Light" w:cs="思源宋体 CN Light"/>
          <w:caps w:val="0"/>
          <w:smallCaps w:val="0"/>
        </w:rPr>
      </w:pPr>
      <w:r>
        <w:drawing>
          <wp:inline distT="0" distB="0" distL="114300" distR="114300">
            <wp:extent cx="5269865" cy="1726565"/>
            <wp:effectExtent l="0" t="0" r="0" b="0"/>
            <wp:docPr id="206" name="图片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 name="图片 34"/>
                    <pic:cNvPicPr>
                      <a:picLocks noChangeAspect="1"/>
                    </pic:cNvPicPr>
                  </pic:nvPicPr>
                  <pic:blipFill>
                    <a:blip r:embed="rId167"/>
                    <a:srcRect t="7201"/>
                    <a:stretch>
                      <a:fillRect/>
                    </a:stretch>
                  </pic:blipFill>
                  <pic:spPr>
                    <a:xfrm>
                      <a:off x="0" y="0"/>
                      <a:ext cx="5269865" cy="1726565"/>
                    </a:xfrm>
                    <a:prstGeom prst="rect">
                      <a:avLst/>
                    </a:prstGeom>
                    <a:noFill/>
                    <a:ln>
                      <a:noFill/>
                    </a:ln>
                  </pic:spPr>
                </pic:pic>
              </a:graphicData>
            </a:graphic>
          </wp:inline>
        </w:drawing>
      </w:r>
    </w:p>
    <w:p w14:paraId="11428623">
      <w:pPr>
        <w:numPr>
          <w:ilvl w:val="0"/>
          <w:numId w:val="0"/>
        </w:numPr>
        <w:rPr>
          <w:rFonts w:hint="eastAsia" w:ascii="思源宋体 CN Light" w:hAnsi="思源宋体 CN Light" w:eastAsia="思源宋体 CN Light" w:cs="思源宋体 CN Light"/>
          <w:caps w:val="0"/>
          <w:smallCaps w:val="0"/>
        </w:rPr>
      </w:pPr>
      <w:r>
        <w:drawing>
          <wp:inline distT="0" distB="0" distL="114300" distR="114300">
            <wp:extent cx="5269865" cy="2266950"/>
            <wp:effectExtent l="0" t="0" r="635" b="6350"/>
            <wp:docPr id="26"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11"/>
                    <pic:cNvPicPr>
                      <a:picLocks noChangeAspect="1"/>
                    </pic:cNvPicPr>
                  </pic:nvPicPr>
                  <pic:blipFill>
                    <a:blip r:embed="rId168"/>
                    <a:stretch>
                      <a:fillRect/>
                    </a:stretch>
                  </pic:blipFill>
                  <pic:spPr>
                    <a:xfrm>
                      <a:off x="0" y="0"/>
                      <a:ext cx="5269865" cy="2266950"/>
                    </a:xfrm>
                    <a:prstGeom prst="rect">
                      <a:avLst/>
                    </a:prstGeom>
                    <a:noFill/>
                    <a:ln>
                      <a:noFill/>
                    </a:ln>
                  </pic:spPr>
                </pic:pic>
              </a:graphicData>
            </a:graphic>
          </wp:inline>
        </w:drawing>
      </w:r>
    </w:p>
    <w:p w14:paraId="69A83BE8">
      <w:pPr>
        <w:ind w:left="0" w:leftChars="0" w:firstLine="420" w:firstLineChars="200"/>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pPr>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2</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、中标</w:t>
      </w:r>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结果</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公示页面，</w:t>
      </w:r>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填写公示信息，候选人列表默认获取评标结果中设置的，</w:t>
      </w:r>
      <w:r>
        <w:rPr>
          <w:rFonts w:hint="eastAsia" w:ascii="思源宋体 CN Light" w:hAnsi="思源宋体 CN Light" w:cs="思源宋体 CN Light"/>
          <w:caps w:val="0"/>
          <w:smallCaps w:val="0"/>
          <w:color w:val="000000" w:themeColor="text1"/>
          <w:lang w:val="en-US" w:eastAsia="zh-CN"/>
          <w14:textFill>
            <w14:solidFill>
              <w14:schemeClr w14:val="tx1"/>
            </w14:solidFill>
          </w14:textFill>
        </w:rPr>
        <w:t>可选中排名第一的单位，</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如下图：</w:t>
      </w:r>
    </w:p>
    <w:p w14:paraId="295EB745">
      <w:pPr>
        <w:pStyle w:val="97"/>
      </w:pPr>
      <w:r>
        <w:drawing>
          <wp:inline distT="0" distB="0" distL="114300" distR="114300">
            <wp:extent cx="5276850" cy="2268855"/>
            <wp:effectExtent l="0" t="0" r="6350" b="4445"/>
            <wp:docPr id="92"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图片 20"/>
                    <pic:cNvPicPr>
                      <a:picLocks noChangeAspect="1"/>
                    </pic:cNvPicPr>
                  </pic:nvPicPr>
                  <pic:blipFill>
                    <a:blip r:embed="rId169"/>
                    <a:stretch>
                      <a:fillRect/>
                    </a:stretch>
                  </pic:blipFill>
                  <pic:spPr>
                    <a:xfrm>
                      <a:off x="0" y="0"/>
                      <a:ext cx="5276850" cy="2268855"/>
                    </a:xfrm>
                    <a:prstGeom prst="rect">
                      <a:avLst/>
                    </a:prstGeom>
                    <a:noFill/>
                    <a:ln>
                      <a:noFill/>
                    </a:ln>
                  </pic:spPr>
                </pic:pic>
              </a:graphicData>
            </a:graphic>
          </wp:inline>
        </w:drawing>
      </w:r>
    </w:p>
    <w:p w14:paraId="0D38A83E">
      <w:pPr>
        <w:bidi w:val="0"/>
        <w:rPr>
          <w:rFonts w:hint="default"/>
          <w:lang w:val="en-US" w:eastAsia="zh-CN"/>
        </w:rPr>
      </w:pPr>
      <w:r>
        <w:rPr>
          <w:rFonts w:hint="eastAsia"/>
          <w:lang w:val="en-US" w:eastAsia="zh-CN"/>
        </w:rPr>
        <w:t>选择公示日期以及发布媒体等信息；</w:t>
      </w:r>
    </w:p>
    <w:p w14:paraId="0149C766">
      <w:pPr>
        <w:pStyle w:val="97"/>
        <w:rPr>
          <w:rFonts w:hint="eastAsia"/>
        </w:rPr>
      </w:pPr>
      <w:r>
        <w:drawing>
          <wp:inline distT="0" distB="0" distL="114300" distR="114300">
            <wp:extent cx="5273675" cy="1125220"/>
            <wp:effectExtent l="0" t="0" r="9525" b="5080"/>
            <wp:docPr id="93"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图片 21"/>
                    <pic:cNvPicPr>
                      <a:picLocks noChangeAspect="1"/>
                    </pic:cNvPicPr>
                  </pic:nvPicPr>
                  <pic:blipFill>
                    <a:blip r:embed="rId170"/>
                    <a:stretch>
                      <a:fillRect/>
                    </a:stretch>
                  </pic:blipFill>
                  <pic:spPr>
                    <a:xfrm>
                      <a:off x="0" y="0"/>
                      <a:ext cx="5273675" cy="1125220"/>
                    </a:xfrm>
                    <a:prstGeom prst="rect">
                      <a:avLst/>
                    </a:prstGeom>
                    <a:noFill/>
                    <a:ln>
                      <a:noFill/>
                    </a:ln>
                  </pic:spPr>
                </pic:pic>
              </a:graphicData>
            </a:graphic>
          </wp:inline>
        </w:drawing>
      </w:r>
    </w:p>
    <w:p w14:paraId="69F2B733">
      <w:pPr>
        <w:pStyle w:val="97"/>
        <w:ind w:firstLine="420" w:firstLineChars="200"/>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pPr>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3、中标结果公示页面，相关电子件中，点击“点击签章”链接，进入公示页面，签章并提交后，页面上显示为已签章，如下图：</w:t>
      </w:r>
      <w:r>
        <w:rPr>
          <w:rFonts w:hint="eastAsia" w:ascii="思源宋体 CN Light" w:hAnsi="思源宋体 CN Light" w:eastAsia="思源宋体 CN Light" w:cs="思源宋体 CN Light"/>
          <w:caps w:val="0"/>
          <w:smallCaps w:val="0"/>
        </w:rPr>
        <w:drawing>
          <wp:inline distT="0" distB="0" distL="114300" distR="114300">
            <wp:extent cx="5271135" cy="758190"/>
            <wp:effectExtent l="0" t="0" r="12065" b="3810"/>
            <wp:docPr id="397" name="图片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7" name="图片 34"/>
                    <pic:cNvPicPr>
                      <a:picLocks noChangeAspect="1"/>
                    </pic:cNvPicPr>
                  </pic:nvPicPr>
                  <pic:blipFill>
                    <a:blip r:embed="rId171"/>
                    <a:srcRect t="65925"/>
                    <a:stretch>
                      <a:fillRect/>
                    </a:stretch>
                  </pic:blipFill>
                  <pic:spPr>
                    <a:xfrm>
                      <a:off x="0" y="0"/>
                      <a:ext cx="5271135" cy="758190"/>
                    </a:xfrm>
                    <a:prstGeom prst="rect">
                      <a:avLst/>
                    </a:prstGeom>
                    <a:noFill/>
                    <a:ln>
                      <a:noFill/>
                    </a:ln>
                  </pic:spPr>
                </pic:pic>
              </a:graphicData>
            </a:graphic>
          </wp:inline>
        </w:drawing>
      </w:r>
    </w:p>
    <w:p w14:paraId="1C1F32F2">
      <w:pPr>
        <w:bidi w:val="0"/>
        <w:rPr>
          <w:rFonts w:hint="default" w:eastAsia="思源宋体 CN Light"/>
          <w:lang w:val="en-US" w:eastAsia="zh-CN"/>
        </w:rPr>
      </w:pPr>
      <w:r>
        <w:rPr>
          <w:rFonts w:hint="eastAsia"/>
          <w:lang w:val="en-US" w:eastAsia="zh-CN"/>
        </w:rPr>
        <w:t>4</w:t>
      </w:r>
      <w:r>
        <w:rPr>
          <w:rFonts w:hint="eastAsia"/>
        </w:rPr>
        <w:t>、点击</w:t>
      </w:r>
      <w:r>
        <w:rPr>
          <w:rFonts w:hint="eastAsia"/>
          <w:lang w:eastAsia="zh-CN"/>
        </w:rPr>
        <w:t>“</w:t>
      </w:r>
      <w:r>
        <w:rPr>
          <w:rFonts w:hint="eastAsia"/>
        </w:rPr>
        <w:t>提交信息</w:t>
      </w:r>
      <w:r>
        <w:rPr>
          <w:rFonts w:hint="eastAsia"/>
          <w:lang w:eastAsia="zh-CN"/>
        </w:rPr>
        <w:t>”</w:t>
      </w:r>
      <w:r>
        <w:rPr>
          <w:rFonts w:hint="eastAsia"/>
          <w:lang w:val="en-US" w:eastAsia="zh-CN"/>
        </w:rPr>
        <w:t>按钮</w:t>
      </w:r>
      <w:r>
        <w:rPr>
          <w:rFonts w:hint="eastAsia"/>
        </w:rPr>
        <w:t>，</w:t>
      </w:r>
      <w:r>
        <w:rPr>
          <w:rFonts w:hint="eastAsia"/>
          <w:lang w:val="en-US" w:eastAsia="zh-CN"/>
        </w:rPr>
        <w:t>提交中心端审核即可；</w:t>
      </w:r>
    </w:p>
    <w:p w14:paraId="1BD8453E">
      <w:pPr>
        <w:pStyle w:val="5"/>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pPr>
      <w:bookmarkStart w:id="183" w:name="_Toc261428533"/>
      <w:bookmarkStart w:id="184" w:name="_Toc701"/>
      <w:bookmarkStart w:id="185" w:name="_Toc5034"/>
      <w:bookmarkStart w:id="186" w:name="_Toc13223"/>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中标结果</w:t>
      </w:r>
      <w:bookmarkEnd w:id="183"/>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公告</w:t>
      </w:r>
      <w:bookmarkEnd w:id="184"/>
      <w:bookmarkEnd w:id="185"/>
      <w:bookmarkEnd w:id="186"/>
    </w:p>
    <w:p w14:paraId="75E89079">
      <w:pPr>
        <w:keepNext w:val="0"/>
        <w:keepLines w:val="0"/>
        <w:pageBreakBefore w:val="0"/>
        <w:widowControl w:val="0"/>
        <w:kinsoku/>
        <w:wordWrap/>
        <w:overflowPunct/>
        <w:topLinePunct w:val="0"/>
        <w:autoSpaceDE/>
        <w:autoSpaceDN/>
        <w:bidi w:val="0"/>
        <w:adjustRightInd/>
        <w:snapToGrid/>
        <w:ind w:firstLine="422"/>
        <w:textAlignment w:val="auto"/>
        <w:outlineLvl w:val="9"/>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pPr>
      <w:r>
        <w:rPr>
          <w:rFonts w:hint="eastAsia" w:ascii="思源宋体 CN Light" w:hAnsi="思源宋体 CN Light" w:eastAsia="思源宋体 CN Light" w:cs="思源宋体 CN Light"/>
          <w:b/>
          <w:caps w:val="0"/>
          <w:smallCaps w:val="0"/>
          <w:color w:val="000000" w:themeColor="text1"/>
          <w14:textFill>
            <w14:solidFill>
              <w14:schemeClr w14:val="tx1"/>
            </w14:solidFill>
          </w14:textFill>
        </w:rPr>
        <w:t>前提条件：</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中标</w:t>
      </w:r>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候选人</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公示</w:t>
      </w:r>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审核通过；招标文件审核通过</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w:t>
      </w:r>
    </w:p>
    <w:p w14:paraId="4F380BD6">
      <w:pPr>
        <w:keepNext w:val="0"/>
        <w:keepLines w:val="0"/>
        <w:pageBreakBefore w:val="0"/>
        <w:widowControl w:val="0"/>
        <w:kinsoku/>
        <w:wordWrap/>
        <w:overflowPunct/>
        <w:topLinePunct w:val="0"/>
        <w:autoSpaceDE/>
        <w:autoSpaceDN/>
        <w:bidi w:val="0"/>
        <w:adjustRightInd/>
        <w:snapToGrid/>
        <w:ind w:firstLine="422"/>
        <w:textAlignment w:val="auto"/>
        <w:outlineLvl w:val="9"/>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pPr>
      <w:r>
        <w:rPr>
          <w:rFonts w:hint="eastAsia" w:ascii="思源宋体 CN Light" w:hAnsi="思源宋体 CN Light" w:eastAsia="思源宋体 CN Light" w:cs="思源宋体 CN Light"/>
          <w:b/>
          <w:caps w:val="0"/>
          <w:smallCaps w:val="0"/>
          <w:color w:val="000000" w:themeColor="text1"/>
          <w14:textFill>
            <w14:solidFill>
              <w14:schemeClr w14:val="tx1"/>
            </w14:solidFill>
          </w14:textFill>
        </w:rPr>
        <w:t>基本功能：</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确定中标单位并网上公示。</w:t>
      </w:r>
    </w:p>
    <w:p w14:paraId="70D2FE88">
      <w:pPr>
        <w:keepNext w:val="0"/>
        <w:keepLines w:val="0"/>
        <w:pageBreakBefore w:val="0"/>
        <w:widowControl w:val="0"/>
        <w:kinsoku/>
        <w:wordWrap/>
        <w:overflowPunct/>
        <w:topLinePunct w:val="0"/>
        <w:autoSpaceDE/>
        <w:autoSpaceDN/>
        <w:bidi w:val="0"/>
        <w:adjustRightInd/>
        <w:snapToGrid/>
        <w:ind w:firstLine="422"/>
        <w:textAlignment w:val="auto"/>
        <w:outlineLvl w:val="9"/>
        <w:rPr>
          <w:rFonts w:hint="eastAsia" w:ascii="思源宋体 CN Light" w:hAnsi="思源宋体 CN Light" w:eastAsia="思源宋体 CN Light" w:cs="思源宋体 CN Light"/>
          <w:b/>
          <w:caps w:val="0"/>
          <w:smallCaps w:val="0"/>
          <w:color w:val="000000" w:themeColor="text1"/>
          <w14:textFill>
            <w14:solidFill>
              <w14:schemeClr w14:val="tx1"/>
            </w14:solidFill>
          </w14:textFill>
        </w:rPr>
      </w:pPr>
      <w:r>
        <w:rPr>
          <w:rFonts w:hint="eastAsia" w:ascii="思源宋体 CN Light" w:hAnsi="思源宋体 CN Light" w:eastAsia="思源宋体 CN Light" w:cs="思源宋体 CN Light"/>
          <w:b/>
          <w:caps w:val="0"/>
          <w:smallCaps w:val="0"/>
          <w:color w:val="000000" w:themeColor="text1"/>
          <w14:textFill>
            <w14:solidFill>
              <w14:schemeClr w14:val="tx1"/>
            </w14:solidFill>
          </w14:textFill>
        </w:rPr>
        <w:t>操作步骤：</w:t>
      </w:r>
    </w:p>
    <w:p w14:paraId="5839DE1E">
      <w:pPr>
        <w:keepNext w:val="0"/>
        <w:keepLines w:val="0"/>
        <w:pageBreakBefore w:val="0"/>
        <w:widowControl w:val="0"/>
        <w:kinsoku/>
        <w:wordWrap/>
        <w:overflowPunct/>
        <w:topLinePunct w:val="0"/>
        <w:autoSpaceDE/>
        <w:autoSpaceDN/>
        <w:bidi w:val="0"/>
        <w:adjustRightInd/>
        <w:snapToGrid/>
        <w:textAlignment w:val="auto"/>
        <w:outlineLvl w:val="9"/>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pP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1、</w:t>
      </w:r>
      <w:r>
        <w:rPr>
          <w:rFonts w:hint="eastAsia" w:ascii="思源宋体 CN Light" w:hAnsi="思源宋体 CN Light" w:eastAsia="思源宋体 CN Light" w:cs="思源宋体 CN Light"/>
          <w:caps w:val="0"/>
          <w:smallCaps w:val="0"/>
          <w:color w:val="000000"/>
          <w:kern w:val="2"/>
          <w:sz w:val="21"/>
          <w:szCs w:val="21"/>
          <w:lang w:val="en-US" w:eastAsia="zh-CN" w:bidi="ar"/>
        </w:rPr>
        <w:t>点击菜单，进入“工程业务”，进入“定标”，点击“中标结果公告”进入中标结果公告页面，点击“新增中标结果”按钮，选择对应标段包点击“确认选择”按钮。如下图：</w:t>
      </w:r>
    </w:p>
    <w:p w14:paraId="2F8AFA74">
      <w:pPr>
        <w:pStyle w:val="97"/>
        <w:rPr>
          <w:rFonts w:hint="eastAsia" w:ascii="思源宋体 CN Light" w:hAnsi="思源宋体 CN Light" w:eastAsia="思源宋体 CN Light" w:cs="思源宋体 CN Light"/>
          <w:caps w:val="0"/>
          <w:smallCaps w:val="0"/>
        </w:rPr>
      </w:pPr>
      <w:r>
        <w:drawing>
          <wp:inline distT="0" distB="0" distL="114300" distR="114300">
            <wp:extent cx="5272405" cy="2115185"/>
            <wp:effectExtent l="0" t="0" r="0" b="0"/>
            <wp:docPr id="207" name="图片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 name="图片 35"/>
                    <pic:cNvPicPr>
                      <a:picLocks noChangeAspect="1"/>
                    </pic:cNvPicPr>
                  </pic:nvPicPr>
                  <pic:blipFill>
                    <a:blip r:embed="rId172"/>
                    <a:srcRect t="4801"/>
                    <a:stretch>
                      <a:fillRect/>
                    </a:stretch>
                  </pic:blipFill>
                  <pic:spPr>
                    <a:xfrm>
                      <a:off x="0" y="0"/>
                      <a:ext cx="5272405" cy="2115185"/>
                    </a:xfrm>
                    <a:prstGeom prst="rect">
                      <a:avLst/>
                    </a:prstGeom>
                    <a:noFill/>
                    <a:ln>
                      <a:noFill/>
                    </a:ln>
                  </pic:spPr>
                </pic:pic>
              </a:graphicData>
            </a:graphic>
          </wp:inline>
        </w:drawing>
      </w:r>
    </w:p>
    <w:p w14:paraId="3F0F0428">
      <w:pPr>
        <w:pStyle w:val="97"/>
        <w:rPr>
          <w:rFonts w:hint="eastAsia" w:ascii="思源宋体 CN Light" w:hAnsi="思源宋体 CN Light" w:eastAsia="思源宋体 CN Light" w:cs="思源宋体 CN Light"/>
          <w:caps w:val="0"/>
          <w:smallCaps w:val="0"/>
        </w:rPr>
      </w:pPr>
    </w:p>
    <w:p w14:paraId="5FED0FDD">
      <w:pPr>
        <w:pStyle w:val="97"/>
        <w:rPr>
          <w:rFonts w:hint="eastAsia" w:ascii="思源宋体 CN Light" w:hAnsi="思源宋体 CN Light" w:eastAsia="思源宋体 CN Light" w:cs="思源宋体 CN Light"/>
          <w:caps w:val="0"/>
          <w:smallCaps w:val="0"/>
        </w:rPr>
      </w:pPr>
      <w:r>
        <w:rPr>
          <w:rFonts w:hint="eastAsia" w:ascii="思源宋体 CN Light" w:hAnsi="思源宋体 CN Light" w:eastAsia="思源宋体 CN Light" w:cs="思源宋体 CN Light"/>
          <w:caps w:val="0"/>
          <w:smallCaps w:val="0"/>
        </w:rPr>
        <w:drawing>
          <wp:inline distT="0" distB="0" distL="114300" distR="114300">
            <wp:extent cx="5272405" cy="2410460"/>
            <wp:effectExtent l="0" t="0" r="10795" b="2540"/>
            <wp:docPr id="149"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图片 12"/>
                    <pic:cNvPicPr>
                      <a:picLocks noChangeAspect="1"/>
                    </pic:cNvPicPr>
                  </pic:nvPicPr>
                  <pic:blipFill>
                    <a:blip r:embed="rId173"/>
                    <a:srcRect t="1043"/>
                    <a:stretch>
                      <a:fillRect/>
                    </a:stretch>
                  </pic:blipFill>
                  <pic:spPr>
                    <a:xfrm>
                      <a:off x="0" y="0"/>
                      <a:ext cx="5272405" cy="2410460"/>
                    </a:xfrm>
                    <a:prstGeom prst="rect">
                      <a:avLst/>
                    </a:prstGeom>
                    <a:noFill/>
                    <a:ln>
                      <a:noFill/>
                    </a:ln>
                  </pic:spPr>
                </pic:pic>
              </a:graphicData>
            </a:graphic>
          </wp:inline>
        </w:drawing>
      </w:r>
    </w:p>
    <w:p w14:paraId="22705FB9">
      <w:pPr>
        <w:numPr>
          <w:ilvl w:val="0"/>
          <w:numId w:val="0"/>
        </w:numPr>
        <w:ind w:leftChars="200"/>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pPr>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2、</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中标结果公告页面，</w:t>
      </w:r>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填写中标结果信息和公告信息，</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如下图：</w:t>
      </w:r>
    </w:p>
    <w:p w14:paraId="0F491781">
      <w:pPr>
        <w:numPr>
          <w:ilvl w:val="0"/>
          <w:numId w:val="0"/>
        </w:numP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pPr>
      <w:r>
        <w:rPr>
          <w:rFonts w:hint="eastAsia" w:ascii="思源宋体 CN Light" w:hAnsi="思源宋体 CN Light" w:eastAsia="思源宋体 CN Light" w:cs="思源宋体 CN Light"/>
          <w:caps w:val="0"/>
          <w:smallCaps w:val="0"/>
        </w:rPr>
        <w:drawing>
          <wp:inline distT="0" distB="0" distL="114300" distR="114300">
            <wp:extent cx="5278120" cy="2394585"/>
            <wp:effectExtent l="0" t="0" r="5080" b="5715"/>
            <wp:docPr id="192"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图片 13"/>
                    <pic:cNvPicPr>
                      <a:picLocks noChangeAspect="1"/>
                    </pic:cNvPicPr>
                  </pic:nvPicPr>
                  <pic:blipFill>
                    <a:blip r:embed="rId174"/>
                    <a:stretch>
                      <a:fillRect/>
                    </a:stretch>
                  </pic:blipFill>
                  <pic:spPr>
                    <a:xfrm>
                      <a:off x="0" y="0"/>
                      <a:ext cx="5278120" cy="2394585"/>
                    </a:xfrm>
                    <a:prstGeom prst="rect">
                      <a:avLst/>
                    </a:prstGeom>
                    <a:noFill/>
                    <a:ln>
                      <a:noFill/>
                    </a:ln>
                  </pic:spPr>
                </pic:pic>
              </a:graphicData>
            </a:graphic>
          </wp:inline>
        </w:drawing>
      </w:r>
    </w:p>
    <w:p w14:paraId="46E13FED">
      <w:pPr>
        <w:numPr>
          <w:ilvl w:val="0"/>
          <w:numId w:val="0"/>
        </w:numPr>
        <w:ind w:firstLine="420" w:firstLineChars="200"/>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pPr>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3、中标结果公告页面，点击中标结果信息后的操作按钮，进入挑选中标单位页面，如下图：</w:t>
      </w:r>
    </w:p>
    <w:p w14:paraId="4B176763">
      <w:pPr>
        <w:numPr>
          <w:ilvl w:val="0"/>
          <w:numId w:val="0"/>
        </w:numP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pPr>
      <w:r>
        <w:rPr>
          <w:rFonts w:hint="eastAsia" w:ascii="思源宋体 CN Light" w:hAnsi="思源宋体 CN Light" w:eastAsia="思源宋体 CN Light" w:cs="思源宋体 CN Light"/>
          <w:caps w:val="0"/>
          <w:smallCaps w:val="0"/>
        </w:rPr>
        <w:drawing>
          <wp:inline distT="0" distB="0" distL="114300" distR="114300">
            <wp:extent cx="5278120" cy="2038350"/>
            <wp:effectExtent l="0" t="0" r="5080" b="6350"/>
            <wp:docPr id="29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5" name="图片 15"/>
                    <pic:cNvPicPr>
                      <a:picLocks noChangeAspect="1"/>
                    </pic:cNvPicPr>
                  </pic:nvPicPr>
                  <pic:blipFill>
                    <a:blip r:embed="rId175"/>
                    <a:stretch>
                      <a:fillRect/>
                    </a:stretch>
                  </pic:blipFill>
                  <pic:spPr>
                    <a:xfrm>
                      <a:off x="0" y="0"/>
                      <a:ext cx="5278120" cy="2038350"/>
                    </a:xfrm>
                    <a:prstGeom prst="rect">
                      <a:avLst/>
                    </a:prstGeom>
                    <a:noFill/>
                    <a:ln>
                      <a:noFill/>
                    </a:ln>
                  </pic:spPr>
                </pic:pic>
              </a:graphicData>
            </a:graphic>
          </wp:inline>
        </w:drawing>
      </w:r>
      <w:r>
        <w:rPr>
          <w:rFonts w:hint="eastAsia" w:ascii="思源宋体 CN Light" w:hAnsi="思源宋体 CN Light" w:eastAsia="思源宋体 CN Light" w:cs="思源宋体 CN Light"/>
          <w:caps w:val="0"/>
          <w:smallCaps w:val="0"/>
        </w:rPr>
        <w:drawing>
          <wp:inline distT="0" distB="0" distL="114300" distR="114300">
            <wp:extent cx="5276850" cy="2348230"/>
            <wp:effectExtent l="0" t="0" r="6350" b="1270"/>
            <wp:docPr id="45"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图片 6"/>
                    <pic:cNvPicPr>
                      <a:picLocks noChangeAspect="1"/>
                    </pic:cNvPicPr>
                  </pic:nvPicPr>
                  <pic:blipFill>
                    <a:blip r:embed="rId176"/>
                    <a:stretch>
                      <a:fillRect/>
                    </a:stretch>
                  </pic:blipFill>
                  <pic:spPr>
                    <a:xfrm>
                      <a:off x="0" y="0"/>
                      <a:ext cx="5276850" cy="2348230"/>
                    </a:xfrm>
                    <a:prstGeom prst="rect">
                      <a:avLst/>
                    </a:prstGeom>
                    <a:noFill/>
                    <a:ln>
                      <a:noFill/>
                    </a:ln>
                  </pic:spPr>
                </pic:pic>
              </a:graphicData>
            </a:graphic>
          </wp:inline>
        </w:drawing>
      </w:r>
    </w:p>
    <w:p w14:paraId="3A730F8F">
      <w:pPr>
        <w:keepNext w:val="0"/>
        <w:keepLines w:val="0"/>
        <w:pageBreakBefore w:val="0"/>
        <w:widowControl w:val="0"/>
        <w:kinsoku/>
        <w:wordWrap/>
        <w:overflowPunct/>
        <w:topLinePunct w:val="0"/>
        <w:autoSpaceDE/>
        <w:autoSpaceDN/>
        <w:bidi w:val="0"/>
        <w:adjustRightInd/>
        <w:snapToGrid/>
        <w:textAlignment w:val="auto"/>
        <w:outlineLvl w:val="9"/>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pP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注：</w:t>
      </w:r>
    </w:p>
    <w:p w14:paraId="0035467D">
      <w:pPr>
        <w:keepNext w:val="0"/>
        <w:keepLines w:val="0"/>
        <w:pageBreakBefore w:val="0"/>
        <w:widowControl w:val="0"/>
        <w:kinsoku/>
        <w:wordWrap/>
        <w:overflowPunct/>
        <w:topLinePunct w:val="0"/>
        <w:autoSpaceDE/>
        <w:autoSpaceDN/>
        <w:bidi w:val="0"/>
        <w:adjustRightInd/>
        <w:snapToGrid/>
        <w:textAlignment w:val="auto"/>
        <w:outlineLvl w:val="9"/>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pP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①点击“检索”按钮，从已报名且符合条件的单位中选择中标单位。</w:t>
      </w:r>
    </w:p>
    <w:p w14:paraId="20EB1219">
      <w:pPr>
        <w:keepNext w:val="0"/>
        <w:keepLines w:val="0"/>
        <w:pageBreakBefore w:val="0"/>
        <w:widowControl w:val="0"/>
        <w:kinsoku/>
        <w:wordWrap/>
        <w:overflowPunct/>
        <w:topLinePunct w:val="0"/>
        <w:autoSpaceDE/>
        <w:autoSpaceDN/>
        <w:bidi w:val="0"/>
        <w:adjustRightInd/>
        <w:snapToGrid/>
        <w:textAlignment w:val="auto"/>
        <w:outlineLvl w:val="9"/>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pP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②</w:t>
      </w:r>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项目注册招标情形中选择国有资金控股或占主导地位的依法招标的项目，只能单中标人且只能选择候选排名第一的，招标情形选择其他的，可以多中标人。</w:t>
      </w:r>
    </w:p>
    <w:p w14:paraId="03AE18BD">
      <w:pPr>
        <w:keepNext w:val="0"/>
        <w:keepLines w:val="0"/>
        <w:pageBreakBefore w:val="0"/>
        <w:widowControl w:val="0"/>
        <w:kinsoku/>
        <w:wordWrap/>
        <w:overflowPunct/>
        <w:topLinePunct w:val="0"/>
        <w:autoSpaceDE/>
        <w:autoSpaceDN/>
        <w:bidi w:val="0"/>
        <w:adjustRightInd/>
        <w:snapToGrid/>
        <w:textAlignment w:val="auto"/>
        <w:outlineLvl w:val="9"/>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pPr>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4</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、选择完中标单位和中标项目</w:t>
      </w:r>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负责人</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后，点击“修改保存”按钮，</w:t>
      </w:r>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中标结果信息中</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显示刚才选取的中标单位，如下图：</w:t>
      </w:r>
    </w:p>
    <w:p w14:paraId="3E49D276">
      <w:pPr>
        <w:ind w:firstLine="0" w:firstLineChars="0"/>
        <w:rPr>
          <w:rFonts w:hint="eastAsia" w:ascii="思源宋体 CN Light" w:hAnsi="思源宋体 CN Light" w:eastAsia="思源宋体 CN Light" w:cs="思源宋体 CN Light"/>
          <w:caps w:val="0"/>
          <w:smallCaps w:val="0"/>
        </w:rPr>
      </w:pPr>
      <w:r>
        <w:rPr>
          <w:rFonts w:hint="eastAsia" w:ascii="思源宋体 CN Light" w:hAnsi="思源宋体 CN Light" w:eastAsia="思源宋体 CN Light" w:cs="思源宋体 CN Light"/>
          <w:caps w:val="0"/>
          <w:smallCaps w:val="0"/>
        </w:rPr>
        <w:drawing>
          <wp:inline distT="0" distB="0" distL="114300" distR="114300">
            <wp:extent cx="5273040" cy="2356485"/>
            <wp:effectExtent l="0" t="0" r="10160" b="5715"/>
            <wp:docPr id="4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图片 7"/>
                    <pic:cNvPicPr>
                      <a:picLocks noChangeAspect="1"/>
                    </pic:cNvPicPr>
                  </pic:nvPicPr>
                  <pic:blipFill>
                    <a:blip r:embed="rId177"/>
                    <a:stretch>
                      <a:fillRect/>
                    </a:stretch>
                  </pic:blipFill>
                  <pic:spPr>
                    <a:xfrm>
                      <a:off x="0" y="0"/>
                      <a:ext cx="5273040" cy="2356485"/>
                    </a:xfrm>
                    <a:prstGeom prst="rect">
                      <a:avLst/>
                    </a:prstGeom>
                    <a:noFill/>
                    <a:ln>
                      <a:noFill/>
                    </a:ln>
                  </pic:spPr>
                </pic:pic>
              </a:graphicData>
            </a:graphic>
          </wp:inline>
        </w:drawing>
      </w:r>
      <w:r>
        <w:rPr>
          <w:rFonts w:hint="eastAsia" w:ascii="思源宋体 CN Light" w:hAnsi="思源宋体 CN Light" w:eastAsia="思源宋体 CN Light" w:cs="思源宋体 CN Light"/>
          <w:caps w:val="0"/>
          <w:smallCaps w:val="0"/>
        </w:rPr>
        <w:drawing>
          <wp:inline distT="0" distB="0" distL="114300" distR="114300">
            <wp:extent cx="5271770" cy="1574165"/>
            <wp:effectExtent l="0" t="0" r="11430" b="635"/>
            <wp:docPr id="74"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图片 8"/>
                    <pic:cNvPicPr>
                      <a:picLocks noChangeAspect="1"/>
                    </pic:cNvPicPr>
                  </pic:nvPicPr>
                  <pic:blipFill>
                    <a:blip r:embed="rId178"/>
                    <a:srcRect t="32249"/>
                    <a:stretch>
                      <a:fillRect/>
                    </a:stretch>
                  </pic:blipFill>
                  <pic:spPr>
                    <a:xfrm>
                      <a:off x="0" y="0"/>
                      <a:ext cx="5271770" cy="1574165"/>
                    </a:xfrm>
                    <a:prstGeom prst="rect">
                      <a:avLst/>
                    </a:prstGeom>
                    <a:noFill/>
                    <a:ln>
                      <a:noFill/>
                    </a:ln>
                  </pic:spPr>
                </pic:pic>
              </a:graphicData>
            </a:graphic>
          </wp:inline>
        </w:drawing>
      </w:r>
    </w:p>
    <w:p w14:paraId="22D95D31">
      <w:pPr>
        <w:keepNext w:val="0"/>
        <w:keepLines w:val="0"/>
        <w:pageBreakBefore w:val="0"/>
        <w:widowControl w:val="0"/>
        <w:kinsoku/>
        <w:wordWrap/>
        <w:overflowPunct/>
        <w:topLinePunct w:val="0"/>
        <w:autoSpaceDE/>
        <w:autoSpaceDN/>
        <w:bidi w:val="0"/>
        <w:adjustRightInd/>
        <w:snapToGrid/>
        <w:textAlignment w:val="auto"/>
        <w:outlineLvl w:val="9"/>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pPr>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5</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w:t>
      </w:r>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附件信息中，点击中标结果公告的“点击签章”链接，</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进入中标结果公告</w:t>
      </w:r>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PDF</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页面，如下图：</w:t>
      </w:r>
    </w:p>
    <w:p w14:paraId="6E4EF6DB">
      <w:pPr>
        <w:ind w:firstLine="0" w:firstLineChars="0"/>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pPr>
      <w:r>
        <w:rPr>
          <w:rFonts w:hint="eastAsia" w:ascii="思源宋体 CN Light" w:hAnsi="思源宋体 CN Light" w:eastAsia="思源宋体 CN Light" w:cs="思源宋体 CN Light"/>
          <w:caps w:val="0"/>
          <w:smallCaps w:val="0"/>
        </w:rPr>
        <w:drawing>
          <wp:inline distT="0" distB="0" distL="114300" distR="114300">
            <wp:extent cx="5267960" cy="1534160"/>
            <wp:effectExtent l="0" t="0" r="2540" b="2540"/>
            <wp:docPr id="76"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图片 9"/>
                    <pic:cNvPicPr>
                      <a:picLocks noChangeAspect="1"/>
                    </pic:cNvPicPr>
                  </pic:nvPicPr>
                  <pic:blipFill>
                    <a:blip r:embed="rId179"/>
                    <a:srcRect t="32627"/>
                    <a:stretch>
                      <a:fillRect/>
                    </a:stretch>
                  </pic:blipFill>
                  <pic:spPr>
                    <a:xfrm>
                      <a:off x="0" y="0"/>
                      <a:ext cx="5267960" cy="1534160"/>
                    </a:xfrm>
                    <a:prstGeom prst="rect">
                      <a:avLst/>
                    </a:prstGeom>
                    <a:noFill/>
                    <a:ln>
                      <a:noFill/>
                    </a:ln>
                  </pic:spPr>
                </pic:pic>
              </a:graphicData>
            </a:graphic>
          </wp:inline>
        </w:drawing>
      </w:r>
      <w:r>
        <w:rPr>
          <w:rFonts w:hint="eastAsia" w:ascii="思源宋体 CN Light" w:hAnsi="思源宋体 CN Light" w:eastAsia="思源宋体 CN Light" w:cs="思源宋体 CN Light"/>
          <w:caps w:val="0"/>
          <w:smallCaps w:val="0"/>
        </w:rPr>
        <w:drawing>
          <wp:inline distT="0" distB="0" distL="114300" distR="114300">
            <wp:extent cx="5271135" cy="2383790"/>
            <wp:effectExtent l="0" t="0" r="12065" b="3810"/>
            <wp:docPr id="79"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图片 10"/>
                    <pic:cNvPicPr>
                      <a:picLocks noChangeAspect="1"/>
                    </pic:cNvPicPr>
                  </pic:nvPicPr>
                  <pic:blipFill>
                    <a:blip r:embed="rId180"/>
                    <a:stretch>
                      <a:fillRect/>
                    </a:stretch>
                  </pic:blipFill>
                  <pic:spPr>
                    <a:xfrm>
                      <a:off x="0" y="0"/>
                      <a:ext cx="5271135" cy="2383790"/>
                    </a:xfrm>
                    <a:prstGeom prst="rect">
                      <a:avLst/>
                    </a:prstGeom>
                    <a:noFill/>
                    <a:ln>
                      <a:noFill/>
                    </a:ln>
                  </pic:spPr>
                </pic:pic>
              </a:graphicData>
            </a:graphic>
          </wp:inline>
        </w:drawing>
      </w:r>
    </w:p>
    <w:p w14:paraId="1B738418">
      <w:pP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pPr>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6</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、签章完毕后，</w:t>
      </w:r>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关闭pdf</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页面，此时附件</w:t>
      </w:r>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信息</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的中标结果公告变为“已签章”字样，如下图：</w:t>
      </w:r>
    </w:p>
    <w:p w14:paraId="7FACE7B8">
      <w:pPr>
        <w:ind w:firstLine="0" w:firstLineChars="0"/>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pPr>
      <w:r>
        <w:rPr>
          <w:rFonts w:hint="eastAsia" w:ascii="思源宋体 CN Light" w:hAnsi="思源宋体 CN Light" w:eastAsia="思源宋体 CN Light" w:cs="思源宋体 CN Light"/>
          <w:caps w:val="0"/>
          <w:smallCaps w:val="0"/>
        </w:rPr>
        <w:drawing>
          <wp:inline distT="0" distB="0" distL="114300" distR="114300">
            <wp:extent cx="5275580" cy="1525270"/>
            <wp:effectExtent l="0" t="0" r="7620" b="11430"/>
            <wp:docPr id="80"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图片 11"/>
                    <pic:cNvPicPr>
                      <a:picLocks noChangeAspect="1"/>
                    </pic:cNvPicPr>
                  </pic:nvPicPr>
                  <pic:blipFill>
                    <a:blip r:embed="rId181"/>
                    <a:srcRect t="32755"/>
                    <a:stretch>
                      <a:fillRect/>
                    </a:stretch>
                  </pic:blipFill>
                  <pic:spPr>
                    <a:xfrm>
                      <a:off x="0" y="0"/>
                      <a:ext cx="5275580" cy="1525270"/>
                    </a:xfrm>
                    <a:prstGeom prst="rect">
                      <a:avLst/>
                    </a:prstGeom>
                    <a:noFill/>
                    <a:ln>
                      <a:noFill/>
                    </a:ln>
                  </pic:spPr>
                </pic:pic>
              </a:graphicData>
            </a:graphic>
          </wp:inline>
        </w:drawing>
      </w:r>
    </w:p>
    <w:p w14:paraId="1F718398">
      <w:pP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pPr>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7</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w:t>
      </w:r>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填写完信息，</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点击</w:t>
      </w:r>
      <w:r>
        <w:rPr>
          <w:rFonts w:hint="eastAsia" w:ascii="思源宋体 CN Light" w:hAnsi="思源宋体 CN Light" w:eastAsia="思源宋体 CN Light" w:cs="思源宋体 CN Light"/>
          <w:caps w:val="0"/>
          <w:smallCaps w:val="0"/>
          <w:color w:val="000000" w:themeColor="text1"/>
          <w:lang w:eastAsia="zh-CN"/>
          <w14:textFill>
            <w14:solidFill>
              <w14:schemeClr w14:val="tx1"/>
            </w14:solidFill>
          </w14:textFill>
        </w:rPr>
        <w:t>“</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提交</w:t>
      </w:r>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信息”按钮</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w:t>
      </w:r>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弹出意见框中输入意见，点击“确认提交”按钮，</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提交</w:t>
      </w:r>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给</w:t>
      </w:r>
      <w:r>
        <w:rPr>
          <w:rFonts w:hint="eastAsia" w:ascii="思源宋体 CN Light" w:hAnsi="思源宋体 CN Light" w:cs="思源宋体 CN Light"/>
          <w:caps w:val="0"/>
          <w:smallCaps w:val="0"/>
          <w:color w:val="000000" w:themeColor="text1"/>
          <w:lang w:eastAsia="zh-CN"/>
          <w14:textFill>
            <w14:solidFill>
              <w14:schemeClr w14:val="tx1"/>
            </w14:solidFill>
          </w14:textFill>
        </w:rPr>
        <w:t>交易中心备案</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w:t>
      </w:r>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如下图：</w:t>
      </w:r>
      <w:r>
        <w:rPr>
          <w:rFonts w:hint="eastAsia" w:ascii="思源宋体 CN Light" w:hAnsi="思源宋体 CN Light" w:eastAsia="思源宋体 CN Light" w:cs="思源宋体 CN Light"/>
          <w:caps w:val="0"/>
          <w:smallCaps w:val="0"/>
        </w:rPr>
        <w:drawing>
          <wp:inline distT="0" distB="0" distL="114300" distR="114300">
            <wp:extent cx="5270500" cy="1541780"/>
            <wp:effectExtent l="0" t="0" r="0" b="7620"/>
            <wp:docPr id="95"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图片 12"/>
                    <pic:cNvPicPr>
                      <a:picLocks noChangeAspect="1"/>
                    </pic:cNvPicPr>
                  </pic:nvPicPr>
                  <pic:blipFill>
                    <a:blip r:embed="rId182"/>
                    <a:srcRect t="32284" b="2935"/>
                    <a:stretch>
                      <a:fillRect/>
                    </a:stretch>
                  </pic:blipFill>
                  <pic:spPr>
                    <a:xfrm>
                      <a:off x="0" y="0"/>
                      <a:ext cx="5270500" cy="1541780"/>
                    </a:xfrm>
                    <a:prstGeom prst="rect">
                      <a:avLst/>
                    </a:prstGeom>
                    <a:noFill/>
                    <a:ln>
                      <a:noFill/>
                    </a:ln>
                  </pic:spPr>
                </pic:pic>
              </a:graphicData>
            </a:graphic>
          </wp:inline>
        </w:drawing>
      </w:r>
    </w:p>
    <w:p w14:paraId="5BBDA6E3">
      <w:pPr>
        <w:pStyle w:val="5"/>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pPr>
      <w:bookmarkStart w:id="187" w:name="_Toc15864"/>
      <w:bookmarkStart w:id="188" w:name="_Toc261428534"/>
      <w:bookmarkStart w:id="189" w:name="_Toc6207"/>
      <w:bookmarkStart w:id="190" w:name="_Toc23256"/>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中标结果公告变更</w:t>
      </w:r>
      <w:bookmarkEnd w:id="187"/>
    </w:p>
    <w:p w14:paraId="63F0F344">
      <w:pPr>
        <w:ind w:firstLine="422"/>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pPr>
      <w:r>
        <w:rPr>
          <w:rFonts w:hint="eastAsia" w:ascii="思源宋体 CN Light" w:hAnsi="思源宋体 CN Light" w:eastAsia="思源宋体 CN Light" w:cs="思源宋体 CN Light"/>
          <w:b/>
          <w:caps w:val="0"/>
          <w:smallCaps w:val="0"/>
          <w:color w:val="000000" w:themeColor="text1"/>
          <w14:textFill>
            <w14:solidFill>
              <w14:schemeClr w14:val="tx1"/>
            </w14:solidFill>
          </w14:textFill>
        </w:rPr>
        <w:t>前提条件：</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中标结果</w:t>
      </w:r>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公告审核通过</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w:t>
      </w:r>
    </w:p>
    <w:p w14:paraId="2C1CFFC2">
      <w:pPr>
        <w:ind w:firstLine="422"/>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pPr>
      <w:r>
        <w:rPr>
          <w:rFonts w:hint="eastAsia" w:ascii="思源宋体 CN Light" w:hAnsi="思源宋体 CN Light" w:eastAsia="思源宋体 CN Light" w:cs="思源宋体 CN Light"/>
          <w:b/>
          <w:caps w:val="0"/>
          <w:smallCaps w:val="0"/>
          <w:color w:val="000000" w:themeColor="text1"/>
          <w14:textFill>
            <w14:solidFill>
              <w14:schemeClr w14:val="tx1"/>
            </w14:solidFill>
          </w14:textFill>
        </w:rPr>
        <w:t>基本功能：</w:t>
      </w:r>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变更</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向中标人发出的</w:t>
      </w:r>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中标通知书</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和向未中标人发出</w:t>
      </w:r>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的</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招标结果通知书。</w:t>
      </w:r>
    </w:p>
    <w:p w14:paraId="259CB7C7">
      <w:pPr>
        <w:ind w:firstLine="422"/>
        <w:rPr>
          <w:rFonts w:hint="eastAsia" w:ascii="思源宋体 CN Light" w:hAnsi="思源宋体 CN Light" w:eastAsia="思源宋体 CN Light" w:cs="思源宋体 CN Light"/>
          <w:b/>
          <w:caps w:val="0"/>
          <w:smallCaps w:val="0"/>
          <w:color w:val="000000" w:themeColor="text1"/>
          <w14:textFill>
            <w14:solidFill>
              <w14:schemeClr w14:val="tx1"/>
            </w14:solidFill>
          </w14:textFill>
        </w:rPr>
      </w:pPr>
      <w:r>
        <w:rPr>
          <w:rFonts w:hint="eastAsia" w:ascii="思源宋体 CN Light" w:hAnsi="思源宋体 CN Light" w:eastAsia="思源宋体 CN Light" w:cs="思源宋体 CN Light"/>
          <w:b/>
          <w:caps w:val="0"/>
          <w:smallCaps w:val="0"/>
          <w:color w:val="000000" w:themeColor="text1"/>
          <w14:textFill>
            <w14:solidFill>
              <w14:schemeClr w14:val="tx1"/>
            </w14:solidFill>
          </w14:textFill>
        </w:rPr>
        <w:t>操作步骤：</w:t>
      </w:r>
    </w:p>
    <w:p w14:paraId="7C23D352">
      <w:pPr>
        <w:numPr>
          <w:ilvl w:val="0"/>
          <w:numId w:val="15"/>
        </w:numPr>
        <w:rPr>
          <w:rFonts w:hint="eastAsia" w:ascii="思源宋体 CN Light" w:hAnsi="思源宋体 CN Light" w:eastAsia="思源宋体 CN Light" w:cs="思源宋体 CN Light"/>
          <w:caps w:val="0"/>
          <w:smallCaps w:val="0"/>
          <w:color w:val="000000"/>
          <w:kern w:val="2"/>
          <w:sz w:val="21"/>
          <w:szCs w:val="21"/>
          <w:lang w:val="en-US" w:eastAsia="zh-CN" w:bidi="ar"/>
        </w:rPr>
      </w:pPr>
      <w:r>
        <w:rPr>
          <w:rFonts w:hint="eastAsia" w:ascii="思源宋体 CN Light" w:hAnsi="思源宋体 CN Light" w:eastAsia="思源宋体 CN Light" w:cs="思源宋体 CN Light"/>
          <w:caps w:val="0"/>
          <w:smallCaps w:val="0"/>
          <w:color w:val="000000"/>
          <w:kern w:val="2"/>
          <w:sz w:val="21"/>
          <w:szCs w:val="21"/>
          <w:lang w:val="en-US" w:eastAsia="zh-CN" w:bidi="ar"/>
        </w:rPr>
        <w:t>点击菜单，进入“工程业务”，进入“定标”，点击“中标结果公告变更”进入变更公告页面，点击“新增中标结果变更”按钮，选择对应标段包点击“确认选择”按钮。如下图：</w:t>
      </w:r>
    </w:p>
    <w:p w14:paraId="1A7FB2C5">
      <w:pPr>
        <w:pStyle w:val="2"/>
        <w:numPr>
          <w:ilvl w:val="0"/>
          <w:numId w:val="0"/>
        </w:numPr>
      </w:pPr>
      <w:r>
        <w:drawing>
          <wp:inline distT="0" distB="0" distL="114300" distR="114300">
            <wp:extent cx="5267960" cy="1872615"/>
            <wp:effectExtent l="0" t="0" r="0" b="0"/>
            <wp:docPr id="208" name="图片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 name="图片 36"/>
                    <pic:cNvPicPr>
                      <a:picLocks noChangeAspect="1"/>
                    </pic:cNvPicPr>
                  </pic:nvPicPr>
                  <pic:blipFill>
                    <a:blip r:embed="rId183"/>
                    <a:srcRect t="9789"/>
                    <a:stretch>
                      <a:fillRect/>
                    </a:stretch>
                  </pic:blipFill>
                  <pic:spPr>
                    <a:xfrm>
                      <a:off x="0" y="0"/>
                      <a:ext cx="5267960" cy="1872615"/>
                    </a:xfrm>
                    <a:prstGeom prst="rect">
                      <a:avLst/>
                    </a:prstGeom>
                    <a:noFill/>
                    <a:ln>
                      <a:noFill/>
                    </a:ln>
                  </pic:spPr>
                </pic:pic>
              </a:graphicData>
            </a:graphic>
          </wp:inline>
        </w:drawing>
      </w:r>
    </w:p>
    <w:p w14:paraId="1F56452E">
      <w:pPr>
        <w:pStyle w:val="2"/>
        <w:numPr>
          <w:ilvl w:val="0"/>
          <w:numId w:val="0"/>
        </w:numPr>
      </w:pPr>
      <w:r>
        <w:drawing>
          <wp:inline distT="0" distB="0" distL="114300" distR="114300">
            <wp:extent cx="5268595" cy="2298700"/>
            <wp:effectExtent l="0" t="0" r="1905" b="0"/>
            <wp:docPr id="260" name="图片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 name="图片 98"/>
                    <pic:cNvPicPr>
                      <a:picLocks noChangeAspect="1"/>
                    </pic:cNvPicPr>
                  </pic:nvPicPr>
                  <pic:blipFill>
                    <a:blip r:embed="rId184"/>
                    <a:stretch>
                      <a:fillRect/>
                    </a:stretch>
                  </pic:blipFill>
                  <pic:spPr>
                    <a:xfrm>
                      <a:off x="0" y="0"/>
                      <a:ext cx="5268595" cy="2298700"/>
                    </a:xfrm>
                    <a:prstGeom prst="rect">
                      <a:avLst/>
                    </a:prstGeom>
                    <a:noFill/>
                    <a:ln>
                      <a:noFill/>
                    </a:ln>
                  </pic:spPr>
                </pic:pic>
              </a:graphicData>
            </a:graphic>
          </wp:inline>
        </w:drawing>
      </w:r>
    </w:p>
    <w:p w14:paraId="0C780639">
      <w:pPr>
        <w:numPr>
          <w:ilvl w:val="0"/>
          <w:numId w:val="15"/>
        </w:numPr>
        <w:rPr>
          <w:rFonts w:hint="eastAsia" w:ascii="思源宋体 CN Light" w:hAnsi="思源宋体 CN Light" w:eastAsia="思源宋体 CN Light" w:cs="思源宋体 CN Light"/>
          <w:caps w:val="0"/>
          <w:smallCaps w:val="0"/>
          <w:color w:val="000000"/>
          <w:kern w:val="2"/>
          <w:sz w:val="21"/>
          <w:szCs w:val="21"/>
          <w:lang w:val="en-US" w:eastAsia="zh-CN" w:bidi="ar"/>
        </w:rPr>
      </w:pPr>
      <w:r>
        <w:rPr>
          <w:rFonts w:hint="eastAsia" w:ascii="思源宋体 CN Light" w:hAnsi="思源宋体 CN Light" w:eastAsia="思源宋体 CN Light" w:cs="思源宋体 CN Light"/>
          <w:caps w:val="0"/>
          <w:smallCaps w:val="0"/>
          <w:color w:val="000000"/>
          <w:kern w:val="2"/>
          <w:sz w:val="21"/>
          <w:szCs w:val="21"/>
          <w:lang w:val="en-US" w:eastAsia="zh-CN" w:bidi="ar"/>
        </w:rPr>
        <w:t>填写公告信息，如下图所示：</w:t>
      </w:r>
    </w:p>
    <w:p w14:paraId="2CFE9036">
      <w:pPr>
        <w:pStyle w:val="2"/>
        <w:numPr>
          <w:ilvl w:val="0"/>
          <w:numId w:val="0"/>
        </w:numPr>
      </w:pPr>
      <w:r>
        <w:drawing>
          <wp:inline distT="0" distB="0" distL="114300" distR="114300">
            <wp:extent cx="5272405" cy="2051685"/>
            <wp:effectExtent l="0" t="0" r="10795" b="5715"/>
            <wp:docPr id="261" name="图片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1" name="图片 99"/>
                    <pic:cNvPicPr>
                      <a:picLocks noChangeAspect="1"/>
                    </pic:cNvPicPr>
                  </pic:nvPicPr>
                  <pic:blipFill>
                    <a:blip r:embed="rId185"/>
                    <a:stretch>
                      <a:fillRect/>
                    </a:stretch>
                  </pic:blipFill>
                  <pic:spPr>
                    <a:xfrm>
                      <a:off x="0" y="0"/>
                      <a:ext cx="5272405" cy="2051685"/>
                    </a:xfrm>
                    <a:prstGeom prst="rect">
                      <a:avLst/>
                    </a:prstGeom>
                    <a:noFill/>
                    <a:ln>
                      <a:noFill/>
                    </a:ln>
                  </pic:spPr>
                </pic:pic>
              </a:graphicData>
            </a:graphic>
          </wp:inline>
        </w:drawing>
      </w:r>
    </w:p>
    <w:p w14:paraId="3ECB9518">
      <w:pPr>
        <w:numPr>
          <w:ilvl w:val="0"/>
          <w:numId w:val="15"/>
        </w:numPr>
        <w:rPr>
          <w:rFonts w:hint="eastAsia" w:ascii="思源宋体 CN Light" w:hAnsi="思源宋体 CN Light" w:eastAsia="思源宋体 CN Light" w:cs="思源宋体 CN Light"/>
          <w:caps w:val="0"/>
          <w:smallCaps w:val="0"/>
          <w:color w:val="000000"/>
          <w:kern w:val="2"/>
          <w:sz w:val="21"/>
          <w:szCs w:val="21"/>
          <w:lang w:val="en-US" w:eastAsia="zh-CN" w:bidi="ar"/>
        </w:rPr>
      </w:pPr>
      <w:r>
        <w:rPr>
          <w:rFonts w:hint="eastAsia" w:ascii="思源宋体 CN Light" w:hAnsi="思源宋体 CN Light" w:eastAsia="思源宋体 CN Light" w:cs="思源宋体 CN Light"/>
          <w:caps w:val="0"/>
          <w:smallCaps w:val="0"/>
          <w:color w:val="000000"/>
          <w:kern w:val="2"/>
          <w:sz w:val="21"/>
          <w:szCs w:val="21"/>
          <w:lang w:val="en-US" w:eastAsia="zh-CN" w:bidi="ar"/>
        </w:rPr>
        <w:t>点击“提交信息”按钮，弹出意见框中输入意见，点击“确认提交”按钮，提交给</w:t>
      </w:r>
      <w:r>
        <w:rPr>
          <w:rFonts w:hint="eastAsia" w:ascii="思源宋体 CN Light" w:hAnsi="思源宋体 CN Light" w:cs="思源宋体 CN Light"/>
          <w:caps w:val="0"/>
          <w:smallCaps w:val="0"/>
          <w:color w:val="000000"/>
          <w:kern w:val="2"/>
          <w:sz w:val="21"/>
          <w:szCs w:val="21"/>
          <w:lang w:val="en-US" w:eastAsia="zh-CN" w:bidi="ar"/>
        </w:rPr>
        <w:t>交易中心备案</w:t>
      </w:r>
      <w:r>
        <w:rPr>
          <w:rFonts w:hint="eastAsia" w:ascii="思源宋体 CN Light" w:hAnsi="思源宋体 CN Light" w:eastAsia="思源宋体 CN Light" w:cs="思源宋体 CN Light"/>
          <w:caps w:val="0"/>
          <w:smallCaps w:val="0"/>
          <w:color w:val="000000"/>
          <w:kern w:val="2"/>
          <w:sz w:val="21"/>
          <w:szCs w:val="21"/>
          <w:lang w:val="en-US" w:eastAsia="zh-CN" w:bidi="ar"/>
        </w:rPr>
        <w:t>。如下图：</w:t>
      </w:r>
    </w:p>
    <w:p w14:paraId="1E8618C7">
      <w:pPr>
        <w:pStyle w:val="2"/>
        <w:numPr>
          <w:ilvl w:val="0"/>
          <w:numId w:val="0"/>
        </w:numPr>
        <w:rPr>
          <w:rFonts w:hint="default"/>
          <w:lang w:val="en-US" w:eastAsia="zh-CN"/>
        </w:rPr>
      </w:pPr>
      <w:r>
        <w:drawing>
          <wp:inline distT="0" distB="0" distL="114300" distR="114300">
            <wp:extent cx="5276215" cy="2512060"/>
            <wp:effectExtent l="0" t="0" r="6985" b="2540"/>
            <wp:docPr id="262" name="图片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 name="图片 100"/>
                    <pic:cNvPicPr>
                      <a:picLocks noChangeAspect="1"/>
                    </pic:cNvPicPr>
                  </pic:nvPicPr>
                  <pic:blipFill>
                    <a:blip r:embed="rId186"/>
                    <a:stretch>
                      <a:fillRect/>
                    </a:stretch>
                  </pic:blipFill>
                  <pic:spPr>
                    <a:xfrm>
                      <a:off x="0" y="0"/>
                      <a:ext cx="5276215" cy="2512060"/>
                    </a:xfrm>
                    <a:prstGeom prst="rect">
                      <a:avLst/>
                    </a:prstGeom>
                    <a:noFill/>
                    <a:ln>
                      <a:noFill/>
                    </a:ln>
                  </pic:spPr>
                </pic:pic>
              </a:graphicData>
            </a:graphic>
          </wp:inline>
        </w:drawing>
      </w:r>
    </w:p>
    <w:p w14:paraId="3547E1B4">
      <w:pPr>
        <w:pStyle w:val="5"/>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pPr>
      <w:bookmarkStart w:id="191" w:name="_Toc23604"/>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中标通知书</w:t>
      </w:r>
      <w:bookmarkEnd w:id="188"/>
      <w:bookmarkEnd w:id="189"/>
      <w:bookmarkEnd w:id="190"/>
      <w:bookmarkEnd w:id="191"/>
    </w:p>
    <w:p w14:paraId="755F25A5">
      <w:pPr>
        <w:ind w:firstLine="422"/>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pPr>
      <w:r>
        <w:rPr>
          <w:rFonts w:hint="eastAsia" w:ascii="思源宋体 CN Light" w:hAnsi="思源宋体 CN Light" w:eastAsia="思源宋体 CN Light" w:cs="思源宋体 CN Light"/>
          <w:b/>
          <w:caps w:val="0"/>
          <w:smallCaps w:val="0"/>
          <w:color w:val="000000" w:themeColor="text1"/>
          <w14:textFill>
            <w14:solidFill>
              <w14:schemeClr w14:val="tx1"/>
            </w14:solidFill>
          </w14:textFill>
        </w:rPr>
        <w:t>前提条件：</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中标结果</w:t>
      </w:r>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公告审核通过</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w:t>
      </w:r>
    </w:p>
    <w:p w14:paraId="524C9A89">
      <w:pPr>
        <w:ind w:firstLine="422"/>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pPr>
      <w:r>
        <w:rPr>
          <w:rFonts w:hint="eastAsia" w:ascii="思源宋体 CN Light" w:hAnsi="思源宋体 CN Light" w:eastAsia="思源宋体 CN Light" w:cs="思源宋体 CN Light"/>
          <w:b/>
          <w:caps w:val="0"/>
          <w:smallCaps w:val="0"/>
          <w:color w:val="000000" w:themeColor="text1"/>
          <w14:textFill>
            <w14:solidFill>
              <w14:schemeClr w14:val="tx1"/>
            </w14:solidFill>
          </w14:textFill>
        </w:rPr>
        <w:t>基本功能：</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向中标人发出的</w:t>
      </w:r>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中标通知书</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和向未中标人发出招标结果通知书。</w:t>
      </w:r>
    </w:p>
    <w:p w14:paraId="7ED1BC3C">
      <w:pPr>
        <w:ind w:firstLine="422"/>
        <w:rPr>
          <w:rFonts w:hint="eastAsia" w:ascii="思源宋体 CN Light" w:hAnsi="思源宋体 CN Light" w:eastAsia="思源宋体 CN Light" w:cs="思源宋体 CN Light"/>
          <w:b/>
          <w:caps w:val="0"/>
          <w:smallCaps w:val="0"/>
          <w:color w:val="000000" w:themeColor="text1"/>
          <w14:textFill>
            <w14:solidFill>
              <w14:schemeClr w14:val="tx1"/>
            </w14:solidFill>
          </w14:textFill>
        </w:rPr>
      </w:pPr>
      <w:r>
        <w:rPr>
          <w:rFonts w:hint="eastAsia" w:ascii="思源宋体 CN Light" w:hAnsi="思源宋体 CN Light" w:eastAsia="思源宋体 CN Light" w:cs="思源宋体 CN Light"/>
          <w:b/>
          <w:caps w:val="0"/>
          <w:smallCaps w:val="0"/>
          <w:color w:val="000000" w:themeColor="text1"/>
          <w14:textFill>
            <w14:solidFill>
              <w14:schemeClr w14:val="tx1"/>
            </w14:solidFill>
          </w14:textFill>
        </w:rPr>
        <w:t>操作步骤：</w:t>
      </w:r>
    </w:p>
    <w:p w14:paraId="162482A0">
      <w:pPr>
        <w:keepNext w:val="0"/>
        <w:keepLines w:val="0"/>
        <w:widowControl w:val="0"/>
        <w:suppressLineNumbers w:val="0"/>
        <w:spacing w:before="0" w:beforeAutospacing="0" w:after="0" w:afterAutospacing="0" w:line="360" w:lineRule="auto"/>
        <w:ind w:left="0" w:right="0" w:firstLine="420" w:firstLineChars="200"/>
        <w:jc w:val="left"/>
        <w:rPr>
          <w:rFonts w:hint="eastAsia" w:ascii="思源宋体 CN Light" w:hAnsi="思源宋体 CN Light" w:eastAsia="思源宋体 CN Light" w:cs="思源宋体 CN Light"/>
          <w:caps w:val="0"/>
          <w:smallCaps w:val="0"/>
        </w:rPr>
      </w:pP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1、</w:t>
      </w:r>
      <w:r>
        <w:rPr>
          <w:rFonts w:hint="eastAsia" w:ascii="思源宋体 CN Light" w:hAnsi="思源宋体 CN Light" w:eastAsia="思源宋体 CN Light" w:cs="思源宋体 CN Light"/>
          <w:caps w:val="0"/>
          <w:smallCaps w:val="0"/>
          <w:color w:val="000000"/>
          <w:kern w:val="2"/>
          <w:sz w:val="21"/>
          <w:szCs w:val="21"/>
          <w:lang w:val="en-US" w:eastAsia="zh-CN" w:bidi="ar"/>
        </w:rPr>
        <w:t>点击菜单，进入“工程业务”，进入“定标”，点击“中标通知书”进入中标通知书页面，点击“新增中标通知书”按钮，选择对应标段包点击“确认选择”按钮。如下图：</w:t>
      </w:r>
    </w:p>
    <w:p w14:paraId="73C3FCE4">
      <w:pPr>
        <w:ind w:left="0" w:leftChars="0" w:firstLine="0" w:firstLineChars="0"/>
      </w:pPr>
      <w:r>
        <w:drawing>
          <wp:inline distT="0" distB="0" distL="114300" distR="114300">
            <wp:extent cx="5266055" cy="1895475"/>
            <wp:effectExtent l="0" t="0" r="0" b="0"/>
            <wp:docPr id="209" name="图片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 name="图片 37"/>
                    <pic:cNvPicPr>
                      <a:picLocks noChangeAspect="1"/>
                    </pic:cNvPicPr>
                  </pic:nvPicPr>
                  <pic:blipFill>
                    <a:blip r:embed="rId187"/>
                    <a:srcRect t="9791"/>
                    <a:stretch>
                      <a:fillRect/>
                    </a:stretch>
                  </pic:blipFill>
                  <pic:spPr>
                    <a:xfrm>
                      <a:off x="0" y="0"/>
                      <a:ext cx="5266055" cy="1895475"/>
                    </a:xfrm>
                    <a:prstGeom prst="rect">
                      <a:avLst/>
                    </a:prstGeom>
                    <a:noFill/>
                    <a:ln>
                      <a:noFill/>
                    </a:ln>
                  </pic:spPr>
                </pic:pic>
              </a:graphicData>
            </a:graphic>
          </wp:inline>
        </w:drawing>
      </w:r>
    </w:p>
    <w:p w14:paraId="11B9E1B7">
      <w:pPr>
        <w:pStyle w:val="2"/>
        <w:ind w:left="0" w:leftChars="0" w:firstLine="0" w:firstLineChars="0"/>
        <w:rPr>
          <w:rFonts w:hint="eastAsia"/>
        </w:rPr>
      </w:pPr>
      <w:r>
        <w:drawing>
          <wp:inline distT="0" distB="0" distL="114300" distR="114300">
            <wp:extent cx="5272405" cy="2331720"/>
            <wp:effectExtent l="0" t="0" r="10795" b="5080"/>
            <wp:docPr id="265" name="图片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5" name="图片 102"/>
                    <pic:cNvPicPr>
                      <a:picLocks noChangeAspect="1"/>
                    </pic:cNvPicPr>
                  </pic:nvPicPr>
                  <pic:blipFill>
                    <a:blip r:embed="rId188"/>
                    <a:stretch>
                      <a:fillRect/>
                    </a:stretch>
                  </pic:blipFill>
                  <pic:spPr>
                    <a:xfrm>
                      <a:off x="0" y="0"/>
                      <a:ext cx="5272405" cy="2331720"/>
                    </a:xfrm>
                    <a:prstGeom prst="rect">
                      <a:avLst/>
                    </a:prstGeom>
                    <a:noFill/>
                    <a:ln>
                      <a:noFill/>
                    </a:ln>
                  </pic:spPr>
                </pic:pic>
              </a:graphicData>
            </a:graphic>
          </wp:inline>
        </w:drawing>
      </w:r>
    </w:p>
    <w:p w14:paraId="794B8CD2">
      <w:pP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pPr>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2</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、点击“通过原因”和“不通过原因”操作，可输入文本内容，如下图：</w:t>
      </w:r>
    </w:p>
    <w:p w14:paraId="2CAD9178">
      <w:pPr>
        <w:ind w:firstLine="0" w:firstLineChars="0"/>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pPr>
      <w:r>
        <w:drawing>
          <wp:inline distT="0" distB="0" distL="114300" distR="114300">
            <wp:extent cx="5276215" cy="2266315"/>
            <wp:effectExtent l="0" t="0" r="6985" b="6985"/>
            <wp:docPr id="266" name="图片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 name="图片 103"/>
                    <pic:cNvPicPr>
                      <a:picLocks noChangeAspect="1"/>
                    </pic:cNvPicPr>
                  </pic:nvPicPr>
                  <pic:blipFill>
                    <a:blip r:embed="rId189"/>
                    <a:stretch>
                      <a:fillRect/>
                    </a:stretch>
                  </pic:blipFill>
                  <pic:spPr>
                    <a:xfrm>
                      <a:off x="0" y="0"/>
                      <a:ext cx="5276215" cy="2266315"/>
                    </a:xfrm>
                    <a:prstGeom prst="rect">
                      <a:avLst/>
                    </a:prstGeom>
                    <a:noFill/>
                    <a:ln>
                      <a:noFill/>
                    </a:ln>
                  </pic:spPr>
                </pic:pic>
              </a:graphicData>
            </a:graphic>
          </wp:inline>
        </w:drawing>
      </w:r>
      <w:r>
        <w:drawing>
          <wp:inline distT="0" distB="0" distL="114300" distR="114300">
            <wp:extent cx="5273040" cy="2404745"/>
            <wp:effectExtent l="0" t="0" r="10160" b="8255"/>
            <wp:docPr id="267" name="图片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7" name="图片 104"/>
                    <pic:cNvPicPr>
                      <a:picLocks noChangeAspect="1"/>
                    </pic:cNvPicPr>
                  </pic:nvPicPr>
                  <pic:blipFill>
                    <a:blip r:embed="rId190"/>
                    <a:stretch>
                      <a:fillRect/>
                    </a:stretch>
                  </pic:blipFill>
                  <pic:spPr>
                    <a:xfrm>
                      <a:off x="0" y="0"/>
                      <a:ext cx="5273040" cy="2404745"/>
                    </a:xfrm>
                    <a:prstGeom prst="rect">
                      <a:avLst/>
                    </a:prstGeom>
                    <a:noFill/>
                    <a:ln>
                      <a:noFill/>
                    </a:ln>
                  </pic:spPr>
                </pic:pic>
              </a:graphicData>
            </a:graphic>
          </wp:inline>
        </w:drawing>
      </w:r>
    </w:p>
    <w:p w14:paraId="5727F260">
      <w:pP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pPr>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3</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、点击中标通知书的“生成通知书”</w:t>
      </w:r>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链接</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，弹出“生成中标通知书”页面，如下图：</w:t>
      </w:r>
      <w:r>
        <w:drawing>
          <wp:inline distT="0" distB="0" distL="114300" distR="114300">
            <wp:extent cx="5266690" cy="2280920"/>
            <wp:effectExtent l="0" t="0" r="3810" b="5080"/>
            <wp:docPr id="268" name="图片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8" name="图片 105"/>
                    <pic:cNvPicPr>
                      <a:picLocks noChangeAspect="1"/>
                    </pic:cNvPicPr>
                  </pic:nvPicPr>
                  <pic:blipFill>
                    <a:blip r:embed="rId191"/>
                    <a:stretch>
                      <a:fillRect/>
                    </a:stretch>
                  </pic:blipFill>
                  <pic:spPr>
                    <a:xfrm>
                      <a:off x="0" y="0"/>
                      <a:ext cx="5266690" cy="2280920"/>
                    </a:xfrm>
                    <a:prstGeom prst="rect">
                      <a:avLst/>
                    </a:prstGeom>
                    <a:noFill/>
                    <a:ln>
                      <a:noFill/>
                    </a:ln>
                  </pic:spPr>
                </pic:pic>
              </a:graphicData>
            </a:graphic>
          </wp:inline>
        </w:drawing>
      </w:r>
    </w:p>
    <w:p w14:paraId="49CC30D7">
      <w:pPr>
        <w:ind w:firstLine="0" w:firstLineChars="0"/>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pPr>
      <w:r>
        <w:rPr>
          <w:rFonts w:hint="eastAsia" w:ascii="思源宋体 CN Light" w:hAnsi="思源宋体 CN Light" w:eastAsia="思源宋体 CN Light" w:cs="思源宋体 CN Light"/>
          <w:caps w:val="0"/>
          <w:smallCaps w:val="0"/>
        </w:rPr>
        <w:drawing>
          <wp:inline distT="0" distB="0" distL="114300" distR="114300">
            <wp:extent cx="5278120" cy="1773555"/>
            <wp:effectExtent l="0" t="0" r="5080" b="4445"/>
            <wp:docPr id="102"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图片 17"/>
                    <pic:cNvPicPr>
                      <a:picLocks noChangeAspect="1"/>
                    </pic:cNvPicPr>
                  </pic:nvPicPr>
                  <pic:blipFill>
                    <a:blip r:embed="rId192"/>
                    <a:srcRect t="30918"/>
                    <a:stretch>
                      <a:fillRect/>
                    </a:stretch>
                  </pic:blipFill>
                  <pic:spPr>
                    <a:xfrm>
                      <a:off x="0" y="0"/>
                      <a:ext cx="5278120" cy="1773555"/>
                    </a:xfrm>
                    <a:prstGeom prst="rect">
                      <a:avLst/>
                    </a:prstGeom>
                    <a:noFill/>
                    <a:ln>
                      <a:noFill/>
                    </a:ln>
                  </pic:spPr>
                </pic:pic>
              </a:graphicData>
            </a:graphic>
          </wp:inline>
        </w:drawing>
      </w:r>
    </w:p>
    <w:p w14:paraId="4295F2BD">
      <w:pPr>
        <w:rPr>
          <w:rFonts w:hint="eastAsia" w:ascii="思源宋体 CN Light" w:hAnsi="思源宋体 CN Light" w:eastAsia="思源宋体 CN Light" w:cs="思源宋体 CN Light"/>
          <w:caps w:val="0"/>
          <w:smallCaps w:val="0"/>
          <w:color w:val="000000" w:themeColor="text1"/>
          <w:lang w:eastAsia="zh-CN"/>
          <w14:textFill>
            <w14:solidFill>
              <w14:schemeClr w14:val="tx1"/>
            </w14:solidFill>
          </w14:textFill>
        </w:rPr>
      </w:pP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点击签章可以对</w:t>
      </w:r>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通知书</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进行签章。</w:t>
      </w:r>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图为已签好章页面。（</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如果有多个单位，</w:t>
      </w:r>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需要</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对单位</w:t>
      </w:r>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一个个</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进行签章，</w:t>
      </w:r>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并</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点击签章提交</w:t>
      </w:r>
      <w:r>
        <w:rPr>
          <w:rFonts w:hint="eastAsia" w:ascii="思源宋体 CN Light" w:hAnsi="思源宋体 CN Light" w:eastAsia="思源宋体 CN Light" w:cs="思源宋体 CN Light"/>
          <w:caps w:val="0"/>
          <w:smallCaps w:val="0"/>
          <w:color w:val="000000" w:themeColor="text1"/>
          <w:lang w:eastAsia="zh-CN"/>
          <w14:textFill>
            <w14:solidFill>
              <w14:schemeClr w14:val="tx1"/>
            </w14:solidFill>
          </w14:textFill>
        </w:rPr>
        <w:t>。）</w:t>
      </w:r>
    </w:p>
    <w:p w14:paraId="1B708B7D">
      <w:pPr>
        <w:ind w:left="0" w:leftChars="0" w:firstLine="420" w:firstLineChars="200"/>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pPr>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4</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、签章完毕后，返回</w:t>
      </w:r>
      <w:r>
        <w:rPr>
          <w:rFonts w:hint="eastAsia" w:ascii="思源宋体 CN Light" w:hAnsi="思源宋体 CN Light" w:eastAsia="思源宋体 CN Light" w:cs="思源宋体 CN Light"/>
          <w:caps w:val="0"/>
          <w:smallCaps w:val="0"/>
          <w:color w:val="000000" w:themeColor="text1"/>
          <w:lang w:eastAsia="zh-CN"/>
          <w14:textFill>
            <w14:solidFill>
              <w14:schemeClr w14:val="tx1"/>
            </w14:solidFill>
          </w14:textFill>
        </w:rPr>
        <w:t>“</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中标通知书”页面，</w:t>
      </w:r>
      <w:r>
        <w:rPr>
          <w:rFonts w:hint="eastAsia" w:ascii="思源宋体 CN Light" w:hAnsi="思源宋体 CN Light" w:eastAsia="思源宋体 CN Light" w:cs="思源宋体 CN Light"/>
          <w:caps w:val="0"/>
          <w:smallCaps w:val="0"/>
          <w:color w:val="000000" w:themeColor="text1"/>
          <w:lang w:eastAsia="zh-CN"/>
          <w14:textFill>
            <w14:solidFill>
              <w14:schemeClr w14:val="tx1"/>
            </w14:solidFill>
          </w14:textFill>
        </w:rPr>
        <w:t>“</w:t>
      </w:r>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生成通知书”按钮变为红色，</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如下图：</w:t>
      </w:r>
    </w:p>
    <w:p w14:paraId="3BF4663A">
      <w:pPr>
        <w:ind w:firstLine="0" w:firstLineChars="0"/>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pPr>
      <w:r>
        <w:rPr>
          <w:rFonts w:hint="eastAsia" w:ascii="思源宋体 CN Light" w:hAnsi="思源宋体 CN Light" w:eastAsia="思源宋体 CN Light" w:cs="思源宋体 CN Light"/>
          <w:caps w:val="0"/>
          <w:smallCaps w:val="0"/>
        </w:rPr>
        <w:drawing>
          <wp:inline distT="0" distB="0" distL="114300" distR="114300">
            <wp:extent cx="5274945" cy="1458595"/>
            <wp:effectExtent l="0" t="0" r="8255" b="1905"/>
            <wp:docPr id="103"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图片 18"/>
                    <pic:cNvPicPr>
                      <a:picLocks noChangeAspect="1"/>
                    </pic:cNvPicPr>
                  </pic:nvPicPr>
                  <pic:blipFill>
                    <a:blip r:embed="rId193"/>
                    <a:srcRect t="34502"/>
                    <a:stretch>
                      <a:fillRect/>
                    </a:stretch>
                  </pic:blipFill>
                  <pic:spPr>
                    <a:xfrm>
                      <a:off x="0" y="0"/>
                      <a:ext cx="5274945" cy="1458595"/>
                    </a:xfrm>
                    <a:prstGeom prst="rect">
                      <a:avLst/>
                    </a:prstGeom>
                    <a:noFill/>
                    <a:ln>
                      <a:noFill/>
                    </a:ln>
                  </pic:spPr>
                </pic:pic>
              </a:graphicData>
            </a:graphic>
          </wp:inline>
        </w:drawing>
      </w:r>
    </w:p>
    <w:p w14:paraId="102907C7">
      <w:pPr>
        <w:numPr>
          <w:ilvl w:val="0"/>
          <w:numId w:val="0"/>
        </w:numPr>
        <w:ind w:firstLine="420" w:firstLineChars="200"/>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pPr>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5、所有通知书都生成且签完章后，</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点击“</w:t>
      </w:r>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招标人确认</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”按钮，</w:t>
      </w:r>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弹出意见框，输入意见后，点击”确认提交“按钮，提交给招标人审核。如下图：</w:t>
      </w:r>
    </w:p>
    <w:p w14:paraId="57D090A7">
      <w:pPr>
        <w:ind w:left="0" w:leftChars="0" w:firstLine="0" w:firstLineChars="0"/>
        <w:jc w:val="both"/>
        <w:rPr>
          <w:rFonts w:hint="eastAsia" w:ascii="思源宋体 CN Light" w:hAnsi="思源宋体 CN Light" w:eastAsia="思源宋体 CN Light" w:cs="思源宋体 CN Light"/>
          <w:caps w:val="0"/>
          <w:smallCaps w:val="0"/>
        </w:rPr>
      </w:pPr>
      <w:r>
        <w:rPr>
          <w:rFonts w:hint="eastAsia" w:ascii="思源宋体 CN Light" w:hAnsi="思源宋体 CN Light" w:eastAsia="思源宋体 CN Light" w:cs="思源宋体 CN Light"/>
          <w:caps w:val="0"/>
          <w:smallCaps w:val="0"/>
          <w:color w:val="000000"/>
          <w:kern w:val="2"/>
          <w:sz w:val="21"/>
          <w:szCs w:val="21"/>
          <w:highlight w:val="none"/>
          <w:lang w:val="en-US" w:eastAsia="zh-CN" w:bidi="ar"/>
        </w:rPr>
        <w:t>@项目组缺图</w:t>
      </w:r>
    </w:p>
    <w:p w14:paraId="311F6170">
      <w:pPr>
        <w:pStyle w:val="5"/>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pPr>
      <w:bookmarkStart w:id="192" w:name="_Toc19582"/>
      <w:bookmarkStart w:id="193" w:name="_Toc7049"/>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中标通知书变更</w:t>
      </w:r>
      <w:bookmarkEnd w:id="192"/>
    </w:p>
    <w:p w14:paraId="1BDD2D6C">
      <w:pPr>
        <w:bidi w:val="0"/>
        <w:rPr>
          <w:rFonts w:hint="eastAsia"/>
          <w:lang w:val="en-US" w:eastAsia="zh-CN"/>
        </w:rPr>
      </w:pPr>
      <w:r>
        <w:rPr>
          <w:rFonts w:hint="eastAsia"/>
        </w:rPr>
        <w:t>1、</w:t>
      </w:r>
      <w:r>
        <w:rPr>
          <w:rFonts w:hint="eastAsia"/>
          <w:lang w:val="en-US" w:eastAsia="zh-CN"/>
        </w:rPr>
        <w:t>菜单</w:t>
      </w:r>
      <w:r>
        <w:rPr>
          <w:rFonts w:hint="eastAsia"/>
        </w:rPr>
        <w:t>中，点击“</w:t>
      </w:r>
      <w:r>
        <w:rPr>
          <w:rFonts w:hint="eastAsia"/>
          <w:lang w:val="en-US" w:eastAsia="zh-CN"/>
        </w:rPr>
        <w:t>工程业务-</w:t>
      </w:r>
      <w:r>
        <w:rPr>
          <w:rFonts w:hint="eastAsia"/>
        </w:rPr>
        <w:t>定标—中标通知书</w:t>
      </w:r>
      <w:r>
        <w:rPr>
          <w:rFonts w:hint="eastAsia"/>
          <w:lang w:val="en-US" w:eastAsia="zh-CN"/>
        </w:rPr>
        <w:t>变更</w:t>
      </w:r>
      <w:r>
        <w:rPr>
          <w:rFonts w:hint="eastAsia"/>
        </w:rPr>
        <w:t>”菜单，进入中标通知书</w:t>
      </w:r>
      <w:r>
        <w:rPr>
          <w:rFonts w:hint="eastAsia"/>
          <w:lang w:val="en-US" w:eastAsia="zh-CN"/>
        </w:rPr>
        <w:t>变更</w:t>
      </w:r>
      <w:r>
        <w:rPr>
          <w:rFonts w:hint="eastAsia"/>
        </w:rPr>
        <w:t>页面，如下图：</w:t>
      </w:r>
    </w:p>
    <w:p w14:paraId="430D4123">
      <w:pPr>
        <w:pStyle w:val="149"/>
        <w:bidi w:val="0"/>
      </w:pPr>
      <w:r>
        <w:drawing>
          <wp:inline distT="0" distB="0" distL="114300" distR="114300">
            <wp:extent cx="5276850" cy="2306320"/>
            <wp:effectExtent l="0" t="0" r="0" b="0"/>
            <wp:docPr id="210" name="图片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 name="图片 38"/>
                    <pic:cNvPicPr>
                      <a:picLocks noChangeAspect="1"/>
                    </pic:cNvPicPr>
                  </pic:nvPicPr>
                  <pic:blipFill>
                    <a:blip r:embed="rId194"/>
                    <a:srcRect t="8995"/>
                    <a:stretch>
                      <a:fillRect/>
                    </a:stretch>
                  </pic:blipFill>
                  <pic:spPr>
                    <a:xfrm>
                      <a:off x="0" y="0"/>
                      <a:ext cx="5276850" cy="2306320"/>
                    </a:xfrm>
                    <a:prstGeom prst="rect">
                      <a:avLst/>
                    </a:prstGeom>
                    <a:noFill/>
                    <a:ln>
                      <a:noFill/>
                    </a:ln>
                  </pic:spPr>
                </pic:pic>
              </a:graphicData>
            </a:graphic>
          </wp:inline>
        </w:drawing>
      </w:r>
    </w:p>
    <w:p w14:paraId="25D6674D">
      <w:pPr>
        <w:bidi w:val="0"/>
        <w:rPr>
          <w:rFonts w:hint="eastAsia"/>
          <w:lang w:val="en-US" w:eastAsia="zh-CN"/>
        </w:rPr>
      </w:pPr>
      <w:r>
        <w:rPr>
          <w:rFonts w:hint="eastAsia"/>
          <w:lang w:val="en-US" w:eastAsia="zh-CN"/>
        </w:rPr>
        <w:t>2、点击【新增中标通知书变更】进入挑选标段页面，选择对应标段，点击【确认选择】，如下图：</w:t>
      </w:r>
    </w:p>
    <w:p w14:paraId="0AD82A8A">
      <w:pPr>
        <w:pStyle w:val="149"/>
        <w:bidi w:val="0"/>
      </w:pPr>
      <w:r>
        <w:drawing>
          <wp:inline distT="0" distB="0" distL="114300" distR="114300">
            <wp:extent cx="5273040" cy="2247265"/>
            <wp:effectExtent l="0" t="0" r="10160" b="635"/>
            <wp:docPr id="117"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图片 3"/>
                    <pic:cNvPicPr>
                      <a:picLocks noChangeAspect="1"/>
                    </pic:cNvPicPr>
                  </pic:nvPicPr>
                  <pic:blipFill>
                    <a:blip r:embed="rId195"/>
                    <a:stretch>
                      <a:fillRect/>
                    </a:stretch>
                  </pic:blipFill>
                  <pic:spPr>
                    <a:xfrm>
                      <a:off x="0" y="0"/>
                      <a:ext cx="5273040" cy="2247265"/>
                    </a:xfrm>
                    <a:prstGeom prst="rect">
                      <a:avLst/>
                    </a:prstGeom>
                    <a:noFill/>
                    <a:ln>
                      <a:noFill/>
                    </a:ln>
                  </pic:spPr>
                </pic:pic>
              </a:graphicData>
            </a:graphic>
          </wp:inline>
        </w:drawing>
      </w:r>
    </w:p>
    <w:p w14:paraId="59ACB5FA">
      <w:pPr>
        <w:bidi w:val="0"/>
        <w:rPr>
          <w:rFonts w:hint="default"/>
          <w:lang w:val="en-US" w:eastAsia="zh-CN"/>
        </w:rPr>
      </w:pPr>
      <w:r>
        <w:rPr>
          <w:rFonts w:hint="eastAsia"/>
          <w:lang w:val="en-US" w:eastAsia="zh-CN"/>
        </w:rPr>
        <w:t>3、进入新增中标通知书变更页面，操作可参考4.4.5节；</w:t>
      </w:r>
    </w:p>
    <w:p w14:paraId="77AF474E">
      <w:pPr>
        <w:pStyle w:val="149"/>
        <w:bidi w:val="0"/>
      </w:pPr>
      <w:r>
        <w:drawing>
          <wp:inline distT="0" distB="0" distL="114300" distR="114300">
            <wp:extent cx="5264785" cy="2447290"/>
            <wp:effectExtent l="0" t="0" r="5715" b="3810"/>
            <wp:docPr id="14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图片 14"/>
                    <pic:cNvPicPr>
                      <a:picLocks noChangeAspect="1"/>
                    </pic:cNvPicPr>
                  </pic:nvPicPr>
                  <pic:blipFill>
                    <a:blip r:embed="rId196"/>
                    <a:stretch>
                      <a:fillRect/>
                    </a:stretch>
                  </pic:blipFill>
                  <pic:spPr>
                    <a:xfrm>
                      <a:off x="0" y="0"/>
                      <a:ext cx="5264785" cy="2447290"/>
                    </a:xfrm>
                    <a:prstGeom prst="rect">
                      <a:avLst/>
                    </a:prstGeom>
                    <a:noFill/>
                    <a:ln>
                      <a:noFill/>
                    </a:ln>
                  </pic:spPr>
                </pic:pic>
              </a:graphicData>
            </a:graphic>
          </wp:inline>
        </w:drawing>
      </w:r>
    </w:p>
    <w:p w14:paraId="06E36FCD">
      <w:pPr>
        <w:bidi w:val="0"/>
        <w:rPr>
          <w:rFonts w:hint="default" w:eastAsia="思源宋体 CN Light"/>
          <w:lang w:val="en-US" w:eastAsia="zh-CN"/>
        </w:rPr>
      </w:pPr>
      <w:r>
        <w:rPr>
          <w:rFonts w:hint="eastAsia"/>
        </w:rPr>
        <w:t>5、所有通知书</w:t>
      </w:r>
      <w:r>
        <w:rPr>
          <w:rFonts w:hint="eastAsia"/>
          <w:lang w:val="en-US" w:eastAsia="zh-CN"/>
        </w:rPr>
        <w:t>变更</w:t>
      </w:r>
      <w:r>
        <w:rPr>
          <w:rFonts w:hint="eastAsia"/>
        </w:rPr>
        <w:t>都生成且签完章后，</w:t>
      </w:r>
      <w:r>
        <w:rPr>
          <w:rFonts w:hint="eastAsia"/>
          <w:lang w:val="en-US" w:eastAsia="zh-CN"/>
        </w:rPr>
        <w:t>点击提交审核即可；</w:t>
      </w:r>
    </w:p>
    <w:p w14:paraId="4B439668">
      <w:pPr>
        <w:pStyle w:val="5"/>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pPr>
      <w:bookmarkStart w:id="194" w:name="_Toc29523"/>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进场交易证明</w:t>
      </w:r>
      <w:bookmarkEnd w:id="194"/>
    </w:p>
    <w:p w14:paraId="665E8E52">
      <w:pPr>
        <w:ind w:firstLine="422"/>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pPr>
      <w:r>
        <w:rPr>
          <w:rFonts w:hint="eastAsia" w:ascii="思源宋体 CN Light" w:hAnsi="思源宋体 CN Light" w:eastAsia="思源宋体 CN Light" w:cs="思源宋体 CN Light"/>
          <w:b/>
          <w:caps w:val="0"/>
          <w:smallCaps w:val="0"/>
          <w:color w:val="000000" w:themeColor="text1"/>
          <w14:textFill>
            <w14:solidFill>
              <w14:schemeClr w14:val="tx1"/>
            </w14:solidFill>
          </w14:textFill>
        </w:rPr>
        <w:t>基本功能：</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记录</w:t>
      </w:r>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进场交易证明</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情况信息。</w:t>
      </w:r>
    </w:p>
    <w:p w14:paraId="1FF6C31A">
      <w:pPr>
        <w:ind w:firstLine="422"/>
        <w:rPr>
          <w:rFonts w:hint="eastAsia" w:ascii="思源宋体 CN Light" w:hAnsi="思源宋体 CN Light" w:eastAsia="思源宋体 CN Light" w:cs="思源宋体 CN Light"/>
          <w:b/>
          <w:caps w:val="0"/>
          <w:smallCaps w:val="0"/>
          <w:color w:val="000000" w:themeColor="text1"/>
          <w14:textFill>
            <w14:solidFill>
              <w14:schemeClr w14:val="tx1"/>
            </w14:solidFill>
          </w14:textFill>
        </w:rPr>
      </w:pPr>
      <w:r>
        <w:rPr>
          <w:rFonts w:hint="eastAsia" w:ascii="思源宋体 CN Light" w:hAnsi="思源宋体 CN Light" w:eastAsia="思源宋体 CN Light" w:cs="思源宋体 CN Light"/>
          <w:b/>
          <w:caps w:val="0"/>
          <w:smallCaps w:val="0"/>
          <w:color w:val="000000" w:themeColor="text1"/>
          <w14:textFill>
            <w14:solidFill>
              <w14:schemeClr w14:val="tx1"/>
            </w14:solidFill>
          </w14:textFill>
        </w:rPr>
        <w:t>操作步骤：</w:t>
      </w:r>
    </w:p>
    <w:p w14:paraId="4B558A32">
      <w:pPr>
        <w:ind w:firstLine="422"/>
        <w:rPr>
          <w:rFonts w:hint="eastAsia" w:ascii="思源宋体 CN Light" w:hAnsi="思源宋体 CN Light" w:eastAsia="思源宋体 CN Light" w:cs="思源宋体 CN Light"/>
          <w:caps w:val="0"/>
          <w:smallCaps w:val="0"/>
          <w:color w:val="000000"/>
          <w:kern w:val="2"/>
          <w:sz w:val="21"/>
          <w:szCs w:val="21"/>
          <w:lang w:val="en-US" w:eastAsia="zh-CN" w:bidi="ar"/>
        </w:rPr>
      </w:pPr>
      <w:r>
        <w:rPr>
          <w:rFonts w:hint="eastAsia" w:ascii="思源宋体 CN Light" w:hAnsi="思源宋体 CN Light" w:eastAsia="思源宋体 CN Light" w:cs="思源宋体 CN Light"/>
          <w:caps w:val="0"/>
          <w:smallCaps w:val="0"/>
          <w:color w:val="000000"/>
          <w:kern w:val="2"/>
          <w:sz w:val="21"/>
          <w:szCs w:val="21"/>
          <w:lang w:val="en-US" w:eastAsia="zh-CN" w:bidi="ar"/>
        </w:rPr>
        <w:t>1、点击菜单，进入“工程业务”，进入“定标”，点击“进场交易证明”进入交易证明页面，点击“新增入场证明”，如下图：</w:t>
      </w:r>
    </w:p>
    <w:p w14:paraId="44188C8F">
      <w:pPr>
        <w:ind w:left="0" w:leftChars="0" w:firstLine="0" w:firstLineChars="0"/>
      </w:pPr>
      <w:r>
        <w:drawing>
          <wp:inline distT="0" distB="0" distL="114300" distR="114300">
            <wp:extent cx="5276215" cy="2802255"/>
            <wp:effectExtent l="0" t="0" r="0" b="0"/>
            <wp:docPr id="211" name="图片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 name="图片 39"/>
                    <pic:cNvPicPr>
                      <a:picLocks noChangeAspect="1"/>
                    </pic:cNvPicPr>
                  </pic:nvPicPr>
                  <pic:blipFill>
                    <a:blip r:embed="rId197"/>
                    <a:srcRect t="6761"/>
                    <a:stretch>
                      <a:fillRect/>
                    </a:stretch>
                  </pic:blipFill>
                  <pic:spPr>
                    <a:xfrm>
                      <a:off x="0" y="0"/>
                      <a:ext cx="5276215" cy="2802255"/>
                    </a:xfrm>
                    <a:prstGeom prst="rect">
                      <a:avLst/>
                    </a:prstGeom>
                    <a:noFill/>
                    <a:ln>
                      <a:noFill/>
                    </a:ln>
                  </pic:spPr>
                </pic:pic>
              </a:graphicData>
            </a:graphic>
          </wp:inline>
        </w:drawing>
      </w:r>
    </w:p>
    <w:p w14:paraId="2BCB9F25">
      <w:pPr>
        <w:numPr>
          <w:ilvl w:val="0"/>
          <w:numId w:val="14"/>
        </w:numPr>
        <w:ind w:left="0" w:leftChars="0" w:firstLine="420" w:firstLineChars="200"/>
        <w:rPr>
          <w:rFonts w:hint="eastAsia" w:ascii="思源宋体 CN Light" w:hAnsi="思源宋体 CN Light" w:eastAsia="思源宋体 CN Light" w:cs="思源宋体 CN Light"/>
          <w:caps w:val="0"/>
          <w:smallCaps w:val="0"/>
          <w:color w:val="000000"/>
          <w:kern w:val="2"/>
          <w:sz w:val="21"/>
          <w:szCs w:val="21"/>
          <w:lang w:val="en-US" w:eastAsia="zh-CN" w:bidi="ar"/>
        </w:rPr>
      </w:pPr>
      <w:r>
        <w:rPr>
          <w:rFonts w:hint="eastAsia" w:ascii="思源宋体 CN Light" w:hAnsi="思源宋体 CN Light" w:eastAsia="思源宋体 CN Light" w:cs="思源宋体 CN Light"/>
          <w:caps w:val="0"/>
          <w:smallCaps w:val="0"/>
          <w:color w:val="000000"/>
          <w:kern w:val="2"/>
          <w:sz w:val="21"/>
          <w:szCs w:val="21"/>
          <w:lang w:val="en-US" w:eastAsia="zh-CN" w:bidi="ar"/>
        </w:rPr>
        <w:t>填写入场证明信息，点击“提交信息”完成证明的填写：</w:t>
      </w:r>
    </w:p>
    <w:p w14:paraId="20B04050">
      <w:pPr>
        <w:pStyle w:val="5"/>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pPr>
      <w:bookmarkStart w:id="195" w:name="_Toc19878"/>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书面报告备案</w:t>
      </w:r>
      <w:bookmarkEnd w:id="195"/>
    </w:p>
    <w:p w14:paraId="018DF137">
      <w:pPr>
        <w:ind w:firstLine="422"/>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pPr>
      <w:r>
        <w:rPr>
          <w:rFonts w:hint="eastAsia" w:ascii="思源宋体 CN Light" w:hAnsi="思源宋体 CN Light" w:eastAsia="思源宋体 CN Light" w:cs="思源宋体 CN Light"/>
          <w:b/>
          <w:caps w:val="0"/>
          <w:smallCaps w:val="0"/>
          <w:color w:val="000000" w:themeColor="text1"/>
          <w14:textFill>
            <w14:solidFill>
              <w14:schemeClr w14:val="tx1"/>
            </w14:solidFill>
          </w14:textFill>
        </w:rPr>
        <w:t>基本功能：</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记录合同的履约情况信息。</w:t>
      </w:r>
    </w:p>
    <w:p w14:paraId="2D018D8A">
      <w:pPr>
        <w:ind w:firstLine="422"/>
        <w:rPr>
          <w:rFonts w:hint="eastAsia" w:ascii="思源宋体 CN Light" w:hAnsi="思源宋体 CN Light" w:eastAsia="思源宋体 CN Light" w:cs="思源宋体 CN Light"/>
          <w:b/>
          <w:caps w:val="0"/>
          <w:smallCaps w:val="0"/>
          <w:color w:val="000000" w:themeColor="text1"/>
          <w14:textFill>
            <w14:solidFill>
              <w14:schemeClr w14:val="tx1"/>
            </w14:solidFill>
          </w14:textFill>
        </w:rPr>
      </w:pPr>
      <w:r>
        <w:rPr>
          <w:rFonts w:hint="eastAsia" w:ascii="思源宋体 CN Light" w:hAnsi="思源宋体 CN Light" w:eastAsia="思源宋体 CN Light" w:cs="思源宋体 CN Light"/>
          <w:b/>
          <w:caps w:val="0"/>
          <w:smallCaps w:val="0"/>
          <w:color w:val="000000" w:themeColor="text1"/>
          <w14:textFill>
            <w14:solidFill>
              <w14:schemeClr w14:val="tx1"/>
            </w14:solidFill>
          </w14:textFill>
        </w:rPr>
        <w:t>操作步骤：</w:t>
      </w:r>
    </w:p>
    <w:p w14:paraId="2C1E0DB3">
      <w:pPr>
        <w:ind w:firstLine="422"/>
        <w:rPr>
          <w:rFonts w:hint="eastAsia" w:ascii="思源宋体 CN Light" w:hAnsi="思源宋体 CN Light" w:eastAsia="思源宋体 CN Light" w:cs="思源宋体 CN Light"/>
          <w:caps w:val="0"/>
          <w:smallCaps w:val="0"/>
          <w:color w:val="000000"/>
          <w:kern w:val="2"/>
          <w:sz w:val="21"/>
          <w:szCs w:val="21"/>
          <w:lang w:val="en-US" w:eastAsia="zh-CN" w:bidi="ar"/>
        </w:rPr>
      </w:pPr>
      <w:r>
        <w:rPr>
          <w:rFonts w:hint="eastAsia" w:ascii="思源宋体 CN Light" w:hAnsi="思源宋体 CN Light" w:eastAsia="思源宋体 CN Light" w:cs="思源宋体 CN Light"/>
          <w:caps w:val="0"/>
          <w:smallCaps w:val="0"/>
          <w:color w:val="000000"/>
          <w:kern w:val="2"/>
          <w:sz w:val="21"/>
          <w:szCs w:val="21"/>
          <w:lang w:val="en-US" w:eastAsia="zh-CN" w:bidi="ar"/>
        </w:rPr>
        <w:t>1、点击菜单，进入“工程业务”，进入“定标”，点击“书面报告备案”进入备案情况页面。如下图：</w:t>
      </w:r>
    </w:p>
    <w:p w14:paraId="2F732EC6">
      <w:pPr>
        <w:ind w:left="0" w:leftChars="0" w:firstLine="0" w:firstLineChars="0"/>
      </w:pPr>
      <w:r>
        <w:drawing>
          <wp:inline distT="0" distB="0" distL="114300" distR="114300">
            <wp:extent cx="5273675" cy="2268855"/>
            <wp:effectExtent l="0" t="0" r="0" b="0"/>
            <wp:docPr id="212" name="图片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 name="图片 40"/>
                    <pic:cNvPicPr>
                      <a:picLocks noChangeAspect="1"/>
                    </pic:cNvPicPr>
                  </pic:nvPicPr>
                  <pic:blipFill>
                    <a:blip r:embed="rId198"/>
                    <a:srcRect t="11494"/>
                    <a:stretch>
                      <a:fillRect/>
                    </a:stretch>
                  </pic:blipFill>
                  <pic:spPr>
                    <a:xfrm>
                      <a:off x="0" y="0"/>
                      <a:ext cx="5273675" cy="2268855"/>
                    </a:xfrm>
                    <a:prstGeom prst="rect">
                      <a:avLst/>
                    </a:prstGeom>
                    <a:noFill/>
                    <a:ln>
                      <a:noFill/>
                    </a:ln>
                  </pic:spPr>
                </pic:pic>
              </a:graphicData>
            </a:graphic>
          </wp:inline>
        </w:drawing>
      </w:r>
    </w:p>
    <w:p w14:paraId="50EE6FB9">
      <w:pPr>
        <w:pStyle w:val="2"/>
        <w:numPr>
          <w:ilvl w:val="0"/>
          <w:numId w:val="0"/>
        </w:numPr>
        <w:ind w:leftChars="200"/>
        <w:rPr>
          <w:rFonts w:hint="eastAsia" w:ascii="思源宋体 CN Light" w:hAnsi="思源宋体 CN Light" w:eastAsia="思源宋体 CN Light" w:cs="思源宋体 CN Light"/>
          <w:caps w:val="0"/>
          <w:smallCaps w:val="0"/>
          <w:color w:val="000000"/>
          <w:kern w:val="2"/>
          <w:sz w:val="21"/>
          <w:szCs w:val="21"/>
          <w:lang w:val="en-US" w:eastAsia="zh-CN" w:bidi="ar"/>
        </w:rPr>
      </w:pPr>
      <w:r>
        <w:rPr>
          <w:rFonts w:hint="eastAsia" w:ascii="思源宋体 CN Light" w:hAnsi="思源宋体 CN Light" w:eastAsia="思源宋体 CN Light" w:cs="思源宋体 CN Light"/>
          <w:caps w:val="0"/>
          <w:smallCaps w:val="0"/>
          <w:color w:val="000000"/>
          <w:kern w:val="2"/>
          <w:sz w:val="21"/>
          <w:szCs w:val="21"/>
          <w:lang w:val="en-US" w:eastAsia="zh-CN" w:bidi="ar"/>
        </w:rPr>
        <w:t>2、点击“新增书面报告备案”按钮，选择对应标段包点击“确认选择”按钮，如下图：</w:t>
      </w:r>
    </w:p>
    <w:p w14:paraId="28A165F8">
      <w:pPr>
        <w:pStyle w:val="2"/>
        <w:numPr>
          <w:ilvl w:val="0"/>
          <w:numId w:val="0"/>
        </w:numPr>
      </w:pPr>
      <w:r>
        <w:drawing>
          <wp:inline distT="0" distB="0" distL="114300" distR="114300">
            <wp:extent cx="5269865" cy="2266950"/>
            <wp:effectExtent l="0" t="0" r="635" b="6350"/>
            <wp:docPr id="148"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图片 11"/>
                    <pic:cNvPicPr>
                      <a:picLocks noChangeAspect="1"/>
                    </pic:cNvPicPr>
                  </pic:nvPicPr>
                  <pic:blipFill>
                    <a:blip r:embed="rId168"/>
                    <a:stretch>
                      <a:fillRect/>
                    </a:stretch>
                  </pic:blipFill>
                  <pic:spPr>
                    <a:xfrm>
                      <a:off x="0" y="0"/>
                      <a:ext cx="5269865" cy="2266950"/>
                    </a:xfrm>
                    <a:prstGeom prst="rect">
                      <a:avLst/>
                    </a:prstGeom>
                    <a:noFill/>
                    <a:ln>
                      <a:noFill/>
                    </a:ln>
                  </pic:spPr>
                </pic:pic>
              </a:graphicData>
            </a:graphic>
          </wp:inline>
        </w:drawing>
      </w:r>
    </w:p>
    <w:p w14:paraId="60E5563B">
      <w:pPr>
        <w:pStyle w:val="2"/>
        <w:keepNext w:val="0"/>
        <w:keepLines w:val="0"/>
        <w:pageBreakBefore w:val="0"/>
        <w:widowControl w:val="0"/>
        <w:numPr>
          <w:ilvl w:val="0"/>
          <w:numId w:val="0"/>
        </w:numPr>
        <w:kinsoku/>
        <w:wordWrap/>
        <w:overflowPunct/>
        <w:topLinePunct w:val="0"/>
        <w:autoSpaceDE/>
        <w:autoSpaceDN/>
        <w:bidi w:val="0"/>
        <w:adjustRightInd/>
        <w:snapToGrid/>
        <w:ind w:leftChars="0" w:firstLine="420" w:firstLineChars="200"/>
        <w:textAlignment w:val="auto"/>
        <w:outlineLvl w:val="9"/>
        <w:rPr>
          <w:rFonts w:hint="eastAsia" w:ascii="思源宋体 CN Light" w:hAnsi="思源宋体 CN Light" w:eastAsia="思源宋体 CN Light" w:cs="思源宋体 CN Light"/>
          <w:caps w:val="0"/>
          <w:smallCaps w:val="0"/>
          <w:color w:val="000000"/>
          <w:kern w:val="2"/>
          <w:sz w:val="21"/>
          <w:szCs w:val="21"/>
          <w:lang w:val="en-US" w:eastAsia="zh-CN" w:bidi="ar"/>
        </w:rPr>
      </w:pPr>
      <w:r>
        <w:rPr>
          <w:rFonts w:hint="eastAsia" w:ascii="思源宋体 CN Light" w:hAnsi="思源宋体 CN Light" w:eastAsia="思源宋体 CN Light" w:cs="思源宋体 CN Light"/>
          <w:caps w:val="0"/>
          <w:smallCaps w:val="0"/>
          <w:color w:val="000000"/>
          <w:kern w:val="2"/>
          <w:sz w:val="21"/>
          <w:szCs w:val="21"/>
          <w:lang w:val="en-US" w:eastAsia="zh-CN" w:bidi="ar"/>
        </w:rPr>
        <w:t>3、上传相关附件，点击“提交信息”按钮，弹出意见框，输入意见后点击“确认提交”按钮，提交给交易平台审核：</w:t>
      </w:r>
    </w:p>
    <w:p w14:paraId="029A37A5">
      <w:pPr>
        <w:pStyle w:val="2"/>
        <w:numPr>
          <w:ilvl w:val="0"/>
          <w:numId w:val="0"/>
        </w:numPr>
      </w:pPr>
      <w:r>
        <w:drawing>
          <wp:inline distT="0" distB="0" distL="114300" distR="114300">
            <wp:extent cx="5276215" cy="2272030"/>
            <wp:effectExtent l="0" t="0" r="6985" b="1270"/>
            <wp:docPr id="150"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图片 28"/>
                    <pic:cNvPicPr>
                      <a:picLocks noChangeAspect="1"/>
                    </pic:cNvPicPr>
                  </pic:nvPicPr>
                  <pic:blipFill>
                    <a:blip r:embed="rId199"/>
                    <a:stretch>
                      <a:fillRect/>
                    </a:stretch>
                  </pic:blipFill>
                  <pic:spPr>
                    <a:xfrm>
                      <a:off x="0" y="0"/>
                      <a:ext cx="5276215" cy="2272030"/>
                    </a:xfrm>
                    <a:prstGeom prst="rect">
                      <a:avLst/>
                    </a:prstGeom>
                    <a:noFill/>
                    <a:ln>
                      <a:noFill/>
                    </a:ln>
                  </pic:spPr>
                </pic:pic>
              </a:graphicData>
            </a:graphic>
          </wp:inline>
        </w:drawing>
      </w:r>
    </w:p>
    <w:p w14:paraId="4FBA10D9">
      <w:pPr>
        <w:pStyle w:val="2"/>
        <w:numPr>
          <w:ilvl w:val="0"/>
          <w:numId w:val="0"/>
        </w:numPr>
        <w:rPr>
          <w:rFonts w:hint="default"/>
          <w:lang w:val="en-US" w:eastAsia="zh-CN"/>
        </w:rPr>
      </w:pPr>
    </w:p>
    <w:bookmarkEnd w:id="193"/>
    <w:p w14:paraId="24628936">
      <w:pPr>
        <w:pStyle w:val="4"/>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pPr>
      <w:bookmarkStart w:id="196" w:name="_Toc22469"/>
      <w:bookmarkStart w:id="197" w:name="_Toc28777"/>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特殊情况</w:t>
      </w:r>
      <w:bookmarkEnd w:id="196"/>
      <w:bookmarkEnd w:id="197"/>
    </w:p>
    <w:p w14:paraId="70E418F1">
      <w:pPr>
        <w:pStyle w:val="5"/>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pPr>
      <w:bookmarkStart w:id="198" w:name="_Toc16207"/>
      <w:bookmarkStart w:id="199" w:name="_Toc22624"/>
      <w:bookmarkStart w:id="200" w:name="_Toc4857"/>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开评标异常报告</w:t>
      </w:r>
      <w:bookmarkEnd w:id="198"/>
      <w:bookmarkEnd w:id="199"/>
    </w:p>
    <w:p w14:paraId="59D285C9">
      <w:pPr>
        <w:ind w:firstLine="422"/>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pPr>
      <w:r>
        <w:rPr>
          <w:rFonts w:hint="eastAsia" w:ascii="思源宋体 CN Light" w:hAnsi="思源宋体 CN Light" w:eastAsia="思源宋体 CN Light" w:cs="思源宋体 CN Light"/>
          <w:b/>
          <w:caps w:val="0"/>
          <w:smallCaps w:val="0"/>
          <w:color w:val="000000" w:themeColor="text1"/>
          <w14:textFill>
            <w14:solidFill>
              <w14:schemeClr w14:val="tx1"/>
            </w14:solidFill>
          </w14:textFill>
        </w:rPr>
        <w:t>前置条件：</w:t>
      </w:r>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招标项目</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审核通过。</w:t>
      </w:r>
    </w:p>
    <w:p w14:paraId="5DB062B3">
      <w:pPr>
        <w:ind w:firstLine="422"/>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pPr>
      <w:r>
        <w:rPr>
          <w:rFonts w:hint="eastAsia" w:ascii="思源宋体 CN Light" w:hAnsi="思源宋体 CN Light" w:eastAsia="思源宋体 CN Light" w:cs="思源宋体 CN Light"/>
          <w:b/>
          <w:caps w:val="0"/>
          <w:smallCaps w:val="0"/>
          <w:color w:val="000000" w:themeColor="text1"/>
          <w14:textFill>
            <w14:solidFill>
              <w14:schemeClr w14:val="tx1"/>
            </w14:solidFill>
          </w14:textFill>
        </w:rPr>
        <w:t>基本功能：</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开评标异常报告。</w:t>
      </w:r>
    </w:p>
    <w:p w14:paraId="7EA02FB8">
      <w:pPr>
        <w:ind w:firstLine="422"/>
        <w:rPr>
          <w:rFonts w:hint="eastAsia" w:ascii="思源宋体 CN Light" w:hAnsi="思源宋体 CN Light" w:eastAsia="思源宋体 CN Light" w:cs="思源宋体 CN Light"/>
          <w:b/>
          <w:caps w:val="0"/>
          <w:smallCaps w:val="0"/>
          <w:color w:val="000000" w:themeColor="text1"/>
          <w14:textFill>
            <w14:solidFill>
              <w14:schemeClr w14:val="tx1"/>
            </w14:solidFill>
          </w14:textFill>
        </w:rPr>
      </w:pPr>
      <w:r>
        <w:rPr>
          <w:rFonts w:hint="eastAsia" w:ascii="思源宋体 CN Light" w:hAnsi="思源宋体 CN Light" w:eastAsia="思源宋体 CN Light" w:cs="思源宋体 CN Light"/>
          <w:b/>
          <w:caps w:val="0"/>
          <w:smallCaps w:val="0"/>
          <w:color w:val="000000" w:themeColor="text1"/>
          <w14:textFill>
            <w14:solidFill>
              <w14:schemeClr w14:val="tx1"/>
            </w14:solidFill>
          </w14:textFill>
        </w:rPr>
        <w:t>操作步骤：</w:t>
      </w:r>
    </w:p>
    <w:p w14:paraId="4086931F">
      <w:pPr>
        <w:keepNext w:val="0"/>
        <w:keepLines w:val="0"/>
        <w:widowControl w:val="0"/>
        <w:suppressLineNumbers w:val="0"/>
        <w:spacing w:before="0" w:beforeAutospacing="0" w:after="0" w:afterAutospacing="0" w:line="360" w:lineRule="auto"/>
        <w:ind w:left="0" w:right="0" w:firstLine="420" w:firstLineChars="200"/>
        <w:jc w:val="left"/>
      </w:pP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1、</w:t>
      </w:r>
      <w:r>
        <w:rPr>
          <w:rFonts w:hint="eastAsia" w:ascii="思源宋体 CN Light" w:hAnsi="思源宋体 CN Light" w:eastAsia="思源宋体 CN Light" w:cs="思源宋体 CN Light"/>
          <w:caps w:val="0"/>
          <w:smallCaps w:val="0"/>
          <w:color w:val="000000"/>
          <w:kern w:val="2"/>
          <w:sz w:val="21"/>
          <w:szCs w:val="21"/>
          <w:lang w:val="en-US" w:eastAsia="zh-CN" w:bidi="ar"/>
        </w:rPr>
        <w:t>点击菜单，进入“工程业务”，进入“</w:t>
      </w:r>
      <w:r>
        <w:rPr>
          <w:rFonts w:hint="eastAsia" w:ascii="思源宋体 CN Light" w:hAnsi="思源宋体 CN Light" w:eastAsia="思源宋体 CN Light" w:cs="思源宋体 CN Light"/>
          <w:caps w:val="0"/>
          <w:smallCaps w:val="0"/>
          <w:lang w:val="en-US" w:eastAsia="zh-CN"/>
        </w:rPr>
        <w:t>特殊情况</w:t>
      </w:r>
      <w:r>
        <w:rPr>
          <w:rFonts w:hint="eastAsia" w:ascii="思源宋体 CN Light" w:hAnsi="思源宋体 CN Light" w:eastAsia="思源宋体 CN Light" w:cs="思源宋体 CN Light"/>
          <w:caps w:val="0"/>
          <w:smallCaps w:val="0"/>
          <w:color w:val="000000"/>
          <w:kern w:val="2"/>
          <w:sz w:val="21"/>
          <w:szCs w:val="21"/>
          <w:lang w:val="en-US" w:eastAsia="zh-CN" w:bidi="ar"/>
        </w:rPr>
        <w:t>”，点击“</w:t>
      </w:r>
      <w:r>
        <w:rPr>
          <w:rFonts w:hint="eastAsia" w:ascii="思源宋体 CN Light" w:hAnsi="思源宋体 CN Light" w:eastAsia="思源宋体 CN Light" w:cs="思源宋体 CN Light"/>
          <w:caps w:val="0"/>
          <w:smallCaps w:val="0"/>
          <w:lang w:val="en-US" w:eastAsia="zh-CN"/>
        </w:rPr>
        <w:t>开评标异常报告</w:t>
      </w:r>
      <w:r>
        <w:rPr>
          <w:rFonts w:hint="eastAsia" w:ascii="思源宋体 CN Light" w:hAnsi="思源宋体 CN Light" w:eastAsia="思源宋体 CN Light" w:cs="思源宋体 CN Light"/>
          <w:caps w:val="0"/>
          <w:smallCaps w:val="0"/>
          <w:color w:val="000000"/>
          <w:kern w:val="2"/>
          <w:sz w:val="21"/>
          <w:szCs w:val="21"/>
          <w:lang w:val="en-US" w:eastAsia="zh-CN" w:bidi="ar"/>
        </w:rPr>
        <w:t>”进入</w:t>
      </w:r>
      <w:r>
        <w:rPr>
          <w:rFonts w:hint="eastAsia" w:ascii="思源宋体 CN Light" w:hAnsi="思源宋体 CN Light" w:eastAsia="思源宋体 CN Light" w:cs="思源宋体 CN Light"/>
          <w:caps w:val="0"/>
          <w:smallCaps w:val="0"/>
          <w:lang w:val="en-US" w:eastAsia="zh-CN"/>
        </w:rPr>
        <w:t>开评标异常报告</w:t>
      </w:r>
      <w:r>
        <w:rPr>
          <w:rFonts w:hint="eastAsia" w:ascii="思源宋体 CN Light" w:hAnsi="思源宋体 CN Light" w:eastAsia="思源宋体 CN Light" w:cs="思源宋体 CN Light"/>
          <w:caps w:val="0"/>
          <w:smallCaps w:val="0"/>
          <w:color w:val="000000"/>
          <w:kern w:val="2"/>
          <w:sz w:val="21"/>
          <w:szCs w:val="21"/>
          <w:lang w:val="en-US" w:eastAsia="zh-CN" w:bidi="ar"/>
        </w:rPr>
        <w:t>页面。如下图：</w:t>
      </w:r>
    </w:p>
    <w:p w14:paraId="24BB4221">
      <w:pPr>
        <w:pStyle w:val="2"/>
        <w:ind w:left="0" w:leftChars="0" w:firstLine="0" w:firstLineChars="0"/>
        <w:rPr>
          <w:rFonts w:hint="eastAsia"/>
        </w:rPr>
      </w:pPr>
      <w:r>
        <w:drawing>
          <wp:inline distT="0" distB="0" distL="114300" distR="114300">
            <wp:extent cx="5266690" cy="2207260"/>
            <wp:effectExtent l="0" t="0" r="0" b="0"/>
            <wp:docPr id="213" name="图片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 name="图片 41"/>
                    <pic:cNvPicPr>
                      <a:picLocks noChangeAspect="1"/>
                    </pic:cNvPicPr>
                  </pic:nvPicPr>
                  <pic:blipFill>
                    <a:blip r:embed="rId200"/>
                    <a:srcRect t="7183"/>
                    <a:stretch>
                      <a:fillRect/>
                    </a:stretch>
                  </pic:blipFill>
                  <pic:spPr>
                    <a:xfrm>
                      <a:off x="0" y="0"/>
                      <a:ext cx="5266690" cy="2207260"/>
                    </a:xfrm>
                    <a:prstGeom prst="rect">
                      <a:avLst/>
                    </a:prstGeom>
                    <a:noFill/>
                    <a:ln>
                      <a:noFill/>
                    </a:ln>
                  </pic:spPr>
                </pic:pic>
              </a:graphicData>
            </a:graphic>
          </wp:inline>
        </w:drawing>
      </w:r>
    </w:p>
    <w:p w14:paraId="26863020">
      <w:pP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pPr>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开评标异常报告列表页面，</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点击“新增报告”按钮，进入“挑选标段（包）”页面，选择相应标段，点击“确定选择”按钮。如下图：</w:t>
      </w:r>
    </w:p>
    <w:p w14:paraId="5E9889A2">
      <w:pPr>
        <w:pStyle w:val="149"/>
        <w:bidi w:val="0"/>
        <w:rPr>
          <w:rFonts w:hint="default"/>
          <w:lang w:val="en-US" w:eastAsia="zh-CN"/>
        </w:rPr>
      </w:pPr>
      <w:r>
        <w:drawing>
          <wp:inline distT="0" distB="0" distL="114300" distR="114300">
            <wp:extent cx="5269865" cy="2266950"/>
            <wp:effectExtent l="0" t="0" r="635" b="6350"/>
            <wp:docPr id="153"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图片 11"/>
                    <pic:cNvPicPr>
                      <a:picLocks noChangeAspect="1"/>
                    </pic:cNvPicPr>
                  </pic:nvPicPr>
                  <pic:blipFill>
                    <a:blip r:embed="rId168"/>
                    <a:stretch>
                      <a:fillRect/>
                    </a:stretch>
                  </pic:blipFill>
                  <pic:spPr>
                    <a:xfrm>
                      <a:off x="0" y="0"/>
                      <a:ext cx="5269865" cy="2266950"/>
                    </a:xfrm>
                    <a:prstGeom prst="rect">
                      <a:avLst/>
                    </a:prstGeom>
                    <a:noFill/>
                    <a:ln>
                      <a:noFill/>
                    </a:ln>
                  </pic:spPr>
                </pic:pic>
              </a:graphicData>
            </a:graphic>
          </wp:inline>
        </w:drawing>
      </w:r>
    </w:p>
    <w:p w14:paraId="24760E2C">
      <w:pPr>
        <w:bidi w:val="0"/>
        <w:rPr>
          <w:rFonts w:hint="eastAsia"/>
        </w:rPr>
      </w:pPr>
      <w:r>
        <w:rPr>
          <w:rFonts w:hint="eastAsia"/>
          <w:lang w:val="en-US" w:eastAsia="zh-CN"/>
        </w:rPr>
        <w:t>2</w:t>
      </w:r>
      <w:r>
        <w:rPr>
          <w:rFonts w:hint="eastAsia"/>
        </w:rPr>
        <w:t>、进入“新增开评标异常报告”页面，填写页面字段信息，点击“添加保存”按钮。如下图：</w:t>
      </w:r>
    </w:p>
    <w:p w14:paraId="299EF238">
      <w:pPr>
        <w:pStyle w:val="149"/>
        <w:bidi w:val="0"/>
        <w:rPr>
          <w:rFonts w:hint="default"/>
          <w:lang w:val="en-US" w:eastAsia="zh-CN"/>
        </w:rPr>
      </w:pPr>
      <w:r>
        <w:drawing>
          <wp:inline distT="0" distB="0" distL="114300" distR="114300">
            <wp:extent cx="5264150" cy="2252980"/>
            <wp:effectExtent l="0" t="0" r="6350" b="7620"/>
            <wp:docPr id="155" name="图片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图片 58"/>
                    <pic:cNvPicPr>
                      <a:picLocks noChangeAspect="1"/>
                    </pic:cNvPicPr>
                  </pic:nvPicPr>
                  <pic:blipFill>
                    <a:blip r:embed="rId201"/>
                    <a:stretch>
                      <a:fillRect/>
                    </a:stretch>
                  </pic:blipFill>
                  <pic:spPr>
                    <a:xfrm>
                      <a:off x="0" y="0"/>
                      <a:ext cx="5264150" cy="2252980"/>
                    </a:xfrm>
                    <a:prstGeom prst="rect">
                      <a:avLst/>
                    </a:prstGeom>
                    <a:noFill/>
                    <a:ln>
                      <a:noFill/>
                    </a:ln>
                  </pic:spPr>
                </pic:pic>
              </a:graphicData>
            </a:graphic>
          </wp:inline>
        </w:drawing>
      </w:r>
    </w:p>
    <w:p w14:paraId="2D540515">
      <w:pPr>
        <w:pStyle w:val="5"/>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pPr>
      <w:bookmarkStart w:id="201" w:name="_Toc16233"/>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异议回复</w:t>
      </w:r>
      <w:bookmarkEnd w:id="201"/>
    </w:p>
    <w:p w14:paraId="567CC2F0">
      <w:pPr>
        <w:ind w:firstLine="422"/>
        <w:rPr>
          <w:rFonts w:hint="eastAsia" w:ascii="思源宋体 CN Light" w:hAnsi="思源宋体 CN Light" w:eastAsia="思源宋体 CN Light" w:cs="思源宋体 CN Light"/>
          <w:b/>
          <w:caps w:val="0"/>
          <w:smallCaps w:val="0"/>
          <w:color w:val="000000" w:themeColor="text1"/>
          <w:lang w:eastAsia="zh-CN"/>
          <w14:textFill>
            <w14:solidFill>
              <w14:schemeClr w14:val="tx1"/>
            </w14:solidFill>
          </w14:textFill>
        </w:rPr>
      </w:pPr>
      <w:r>
        <w:rPr>
          <w:rFonts w:hint="eastAsia" w:ascii="思源宋体 CN Light" w:hAnsi="思源宋体 CN Light" w:eastAsia="思源宋体 CN Light" w:cs="思源宋体 CN Light"/>
          <w:b/>
          <w:caps w:val="0"/>
          <w:smallCaps w:val="0"/>
          <w:color w:val="000000" w:themeColor="text1"/>
          <w14:textFill>
            <w14:solidFill>
              <w14:schemeClr w14:val="tx1"/>
            </w14:solidFill>
          </w14:textFill>
        </w:rPr>
        <w:t>前提条件：</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投标单位提交异议</w:t>
      </w:r>
      <w:r>
        <w:rPr>
          <w:rFonts w:hint="eastAsia" w:ascii="思源宋体 CN Light" w:hAnsi="思源宋体 CN Light" w:eastAsia="思源宋体 CN Light" w:cs="思源宋体 CN Light"/>
          <w:caps w:val="0"/>
          <w:smallCaps w:val="0"/>
          <w:color w:val="000000" w:themeColor="text1"/>
          <w:lang w:eastAsia="zh-CN"/>
          <w14:textFill>
            <w14:solidFill>
              <w14:schemeClr w14:val="tx1"/>
            </w14:solidFill>
          </w14:textFill>
        </w:rPr>
        <w:t>。</w:t>
      </w:r>
    </w:p>
    <w:p w14:paraId="6C25EB6D">
      <w:pPr>
        <w:ind w:firstLine="422"/>
        <w:rPr>
          <w:rFonts w:hint="eastAsia" w:ascii="思源宋体 CN Light" w:hAnsi="思源宋体 CN Light" w:eastAsia="思源宋体 CN Light" w:cs="思源宋体 CN Light"/>
          <w:b/>
          <w:caps w:val="0"/>
          <w:smallCaps w:val="0"/>
          <w:color w:val="000000" w:themeColor="text1"/>
          <w:lang w:eastAsia="zh-CN"/>
          <w14:textFill>
            <w14:solidFill>
              <w14:schemeClr w14:val="tx1"/>
            </w14:solidFill>
          </w14:textFill>
        </w:rPr>
      </w:pPr>
      <w:r>
        <w:rPr>
          <w:rFonts w:hint="eastAsia" w:ascii="思源宋体 CN Light" w:hAnsi="思源宋体 CN Light" w:eastAsia="思源宋体 CN Light" w:cs="思源宋体 CN Light"/>
          <w:b/>
          <w:caps w:val="0"/>
          <w:smallCaps w:val="0"/>
          <w:color w:val="000000" w:themeColor="text1"/>
          <w14:textFill>
            <w14:solidFill>
              <w14:schemeClr w14:val="tx1"/>
            </w14:solidFill>
          </w14:textFill>
        </w:rPr>
        <w:t>基本功能：</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招标单位对投标单位提交的异议进行答复</w:t>
      </w:r>
      <w:r>
        <w:rPr>
          <w:rFonts w:hint="eastAsia" w:ascii="思源宋体 CN Light" w:hAnsi="思源宋体 CN Light" w:eastAsia="思源宋体 CN Light" w:cs="思源宋体 CN Light"/>
          <w:caps w:val="0"/>
          <w:smallCaps w:val="0"/>
          <w:color w:val="000000" w:themeColor="text1"/>
          <w:lang w:eastAsia="zh-CN"/>
          <w14:textFill>
            <w14:solidFill>
              <w14:schemeClr w14:val="tx1"/>
            </w14:solidFill>
          </w14:textFill>
        </w:rPr>
        <w:t>。</w:t>
      </w:r>
    </w:p>
    <w:p w14:paraId="78802C4E">
      <w:pPr>
        <w:ind w:firstLine="422"/>
        <w:rPr>
          <w:rFonts w:hint="eastAsia" w:ascii="思源宋体 CN Light" w:hAnsi="思源宋体 CN Light" w:eastAsia="思源宋体 CN Light" w:cs="思源宋体 CN Light"/>
          <w:b/>
          <w:caps w:val="0"/>
          <w:smallCaps w:val="0"/>
          <w:color w:val="000000" w:themeColor="text1"/>
          <w14:textFill>
            <w14:solidFill>
              <w14:schemeClr w14:val="tx1"/>
            </w14:solidFill>
          </w14:textFill>
        </w:rPr>
      </w:pPr>
      <w:r>
        <w:rPr>
          <w:rFonts w:hint="eastAsia" w:ascii="思源宋体 CN Light" w:hAnsi="思源宋体 CN Light" w:eastAsia="思源宋体 CN Light" w:cs="思源宋体 CN Light"/>
          <w:b/>
          <w:caps w:val="0"/>
          <w:smallCaps w:val="0"/>
          <w:color w:val="000000" w:themeColor="text1"/>
          <w14:textFill>
            <w14:solidFill>
              <w14:schemeClr w14:val="tx1"/>
            </w14:solidFill>
          </w14:textFill>
        </w:rPr>
        <w:t>操作步骤：</w:t>
      </w:r>
    </w:p>
    <w:p w14:paraId="2E0BF334">
      <w:pPr>
        <w:keepNext w:val="0"/>
        <w:keepLines w:val="0"/>
        <w:pageBreakBefore w:val="0"/>
        <w:widowControl w:val="0"/>
        <w:numPr>
          <w:ilvl w:val="0"/>
          <w:numId w:val="16"/>
        </w:numPr>
        <w:kinsoku/>
        <w:wordWrap/>
        <w:overflowPunct/>
        <w:topLinePunct w:val="0"/>
        <w:autoSpaceDE/>
        <w:autoSpaceDN/>
        <w:bidi w:val="0"/>
        <w:adjustRightInd/>
        <w:snapToGrid/>
        <w:textAlignment w:val="auto"/>
        <w:outlineLvl w:val="9"/>
        <w:rPr>
          <w:rFonts w:hint="eastAsia" w:ascii="思源宋体 CN Light" w:hAnsi="思源宋体 CN Light" w:eastAsia="思源宋体 CN Light" w:cs="思源宋体 CN Light"/>
          <w:caps w:val="0"/>
          <w:smallCaps w:val="0"/>
        </w:rPr>
      </w:pPr>
      <w:r>
        <w:rPr>
          <w:rFonts w:hint="eastAsia" w:ascii="思源宋体 CN Light" w:hAnsi="思源宋体 CN Light" w:eastAsia="思源宋体 CN Light" w:cs="思源宋体 CN Light"/>
          <w:caps w:val="0"/>
          <w:smallCaps w:val="0"/>
          <w:color w:val="000000"/>
          <w:kern w:val="2"/>
          <w:sz w:val="21"/>
          <w:szCs w:val="21"/>
          <w:lang w:val="en-US" w:eastAsia="zh-CN" w:bidi="ar"/>
        </w:rPr>
        <w:t>点击菜单，进入“工程业务”，进入“</w:t>
      </w:r>
      <w:r>
        <w:rPr>
          <w:rFonts w:hint="eastAsia" w:ascii="思源宋体 CN Light" w:hAnsi="思源宋体 CN Light" w:eastAsia="思源宋体 CN Light" w:cs="思源宋体 CN Light"/>
          <w:caps w:val="0"/>
          <w:smallCaps w:val="0"/>
          <w:lang w:val="en-US" w:eastAsia="zh-CN"/>
        </w:rPr>
        <w:t>特殊情况</w:t>
      </w:r>
      <w:r>
        <w:rPr>
          <w:rFonts w:hint="eastAsia" w:ascii="思源宋体 CN Light" w:hAnsi="思源宋体 CN Light" w:eastAsia="思源宋体 CN Light" w:cs="思源宋体 CN Light"/>
          <w:caps w:val="0"/>
          <w:smallCaps w:val="0"/>
          <w:color w:val="000000"/>
          <w:kern w:val="2"/>
          <w:sz w:val="21"/>
          <w:szCs w:val="21"/>
          <w:lang w:val="en-US" w:eastAsia="zh-CN" w:bidi="ar"/>
        </w:rPr>
        <w:t>”，点击“</w:t>
      </w:r>
      <w:r>
        <w:rPr>
          <w:rFonts w:hint="eastAsia" w:ascii="思源宋体 CN Light" w:hAnsi="思源宋体 CN Light" w:eastAsia="思源宋体 CN Light" w:cs="思源宋体 CN Light"/>
          <w:caps w:val="0"/>
          <w:smallCaps w:val="0"/>
          <w:lang w:val="en-US" w:eastAsia="zh-CN"/>
        </w:rPr>
        <w:t>异议回复</w:t>
      </w:r>
      <w:r>
        <w:rPr>
          <w:rFonts w:hint="eastAsia" w:ascii="思源宋体 CN Light" w:hAnsi="思源宋体 CN Light" w:eastAsia="思源宋体 CN Light" w:cs="思源宋体 CN Light"/>
          <w:caps w:val="0"/>
          <w:smallCaps w:val="0"/>
          <w:color w:val="000000"/>
          <w:kern w:val="2"/>
          <w:sz w:val="21"/>
          <w:szCs w:val="21"/>
          <w:lang w:val="en-US" w:eastAsia="zh-CN" w:bidi="ar"/>
        </w:rPr>
        <w:t>”进入</w:t>
      </w:r>
      <w:r>
        <w:rPr>
          <w:rFonts w:hint="eastAsia" w:ascii="思源宋体 CN Light" w:hAnsi="思源宋体 CN Light" w:eastAsia="思源宋体 CN Light" w:cs="思源宋体 CN Light"/>
          <w:caps w:val="0"/>
          <w:smallCaps w:val="0"/>
          <w:lang w:val="en-US" w:eastAsia="zh-CN"/>
        </w:rPr>
        <w:t>异议回复</w:t>
      </w:r>
      <w:r>
        <w:rPr>
          <w:rFonts w:hint="eastAsia" w:ascii="思源宋体 CN Light" w:hAnsi="思源宋体 CN Light" w:eastAsia="思源宋体 CN Light" w:cs="思源宋体 CN Light"/>
          <w:caps w:val="0"/>
          <w:smallCaps w:val="0"/>
          <w:color w:val="000000"/>
          <w:kern w:val="2"/>
          <w:sz w:val="21"/>
          <w:szCs w:val="21"/>
          <w:lang w:val="en-US" w:eastAsia="zh-CN" w:bidi="ar"/>
        </w:rPr>
        <w:t>页面。如下图：</w:t>
      </w:r>
      <w:r>
        <w:drawing>
          <wp:inline distT="0" distB="0" distL="114300" distR="114300">
            <wp:extent cx="5266690" cy="2230755"/>
            <wp:effectExtent l="0" t="0" r="0" b="0"/>
            <wp:docPr id="216" name="图片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 name="图片 42"/>
                    <pic:cNvPicPr>
                      <a:picLocks noChangeAspect="1"/>
                    </pic:cNvPicPr>
                  </pic:nvPicPr>
                  <pic:blipFill>
                    <a:blip r:embed="rId202"/>
                    <a:srcRect t="6195"/>
                    <a:stretch>
                      <a:fillRect/>
                    </a:stretch>
                  </pic:blipFill>
                  <pic:spPr>
                    <a:xfrm>
                      <a:off x="0" y="0"/>
                      <a:ext cx="5266690" cy="2230755"/>
                    </a:xfrm>
                    <a:prstGeom prst="rect">
                      <a:avLst/>
                    </a:prstGeom>
                    <a:noFill/>
                    <a:ln>
                      <a:noFill/>
                    </a:ln>
                  </pic:spPr>
                </pic:pic>
              </a:graphicData>
            </a:graphic>
          </wp:inline>
        </w:drawing>
      </w:r>
    </w:p>
    <w:p w14:paraId="57CF8382">
      <w:pPr>
        <w:rPr>
          <w:rFonts w:hint="eastAsia" w:ascii="思源宋体 CN Light" w:hAnsi="思源宋体 CN Light" w:eastAsia="思源宋体 CN Light" w:cs="思源宋体 CN Light"/>
          <w:caps w:val="0"/>
          <w:smallCaps w:val="0"/>
          <w:color w:val="000000" w:themeColor="text1"/>
          <w:lang w:eastAsia="zh-CN"/>
          <w14:textFill>
            <w14:solidFill>
              <w14:schemeClr w14:val="tx1"/>
            </w14:solidFill>
          </w14:textFill>
        </w:rPr>
      </w:pPr>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2</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w:t>
      </w:r>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异议回复列表页面，在未回复状</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态下，点击操作按钮，弹出异议答复页面，如下图</w:t>
      </w:r>
      <w:r>
        <w:rPr>
          <w:rFonts w:hint="eastAsia" w:ascii="思源宋体 CN Light" w:hAnsi="思源宋体 CN Light" w:cs="思源宋体 CN Light"/>
          <w:caps w:val="0"/>
          <w:smallCaps w:val="0"/>
          <w:color w:val="000000" w:themeColor="text1"/>
          <w:lang w:eastAsia="zh-CN"/>
          <w14:textFill>
            <w14:solidFill>
              <w14:schemeClr w14:val="tx1"/>
            </w14:solidFill>
          </w14:textFill>
        </w:rPr>
        <w:t>；</w:t>
      </w:r>
    </w:p>
    <w:p w14:paraId="726A2CA4">
      <w:pPr>
        <w:ind w:firstLine="0" w:firstLineChars="0"/>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pPr>
      <w:r>
        <w:drawing>
          <wp:inline distT="0" distB="0" distL="114300" distR="114300">
            <wp:extent cx="5271770" cy="2329180"/>
            <wp:effectExtent l="0" t="0" r="11430" b="7620"/>
            <wp:docPr id="380" name="图片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0" name="图片 82"/>
                    <pic:cNvPicPr>
                      <a:picLocks noChangeAspect="1"/>
                    </pic:cNvPicPr>
                  </pic:nvPicPr>
                  <pic:blipFill>
                    <a:blip r:embed="rId203"/>
                    <a:stretch>
                      <a:fillRect/>
                    </a:stretch>
                  </pic:blipFill>
                  <pic:spPr>
                    <a:xfrm>
                      <a:off x="0" y="0"/>
                      <a:ext cx="5271770" cy="2329180"/>
                    </a:xfrm>
                    <a:prstGeom prst="rect">
                      <a:avLst/>
                    </a:prstGeom>
                    <a:noFill/>
                    <a:ln>
                      <a:noFill/>
                    </a:ln>
                  </pic:spPr>
                </pic:pic>
              </a:graphicData>
            </a:graphic>
          </wp:inline>
        </w:drawing>
      </w:r>
    </w:p>
    <w:p w14:paraId="62F0289F">
      <w:pPr>
        <w:ind w:firstLine="420" w:firstLineChars="200"/>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pPr>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注：答复有3天限制，超期就不能答复了。</w:t>
      </w:r>
    </w:p>
    <w:p w14:paraId="0902018C">
      <w:pP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pPr>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3</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、输入异议信息，点击回复异议按钮，答复投标单位提交的异议信息，如下图：</w:t>
      </w:r>
    </w:p>
    <w:p w14:paraId="75B26DFF">
      <w:pPr>
        <w:ind w:firstLine="0" w:firstLineChars="0"/>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pPr>
      <w:r>
        <w:drawing>
          <wp:inline distT="0" distB="0" distL="114300" distR="114300">
            <wp:extent cx="5271770" cy="2306955"/>
            <wp:effectExtent l="0" t="0" r="11430" b="4445"/>
            <wp:docPr id="383" name="图片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3" name="图片 83"/>
                    <pic:cNvPicPr>
                      <a:picLocks noChangeAspect="1"/>
                    </pic:cNvPicPr>
                  </pic:nvPicPr>
                  <pic:blipFill>
                    <a:blip r:embed="rId204"/>
                    <a:stretch>
                      <a:fillRect/>
                    </a:stretch>
                  </pic:blipFill>
                  <pic:spPr>
                    <a:xfrm>
                      <a:off x="0" y="0"/>
                      <a:ext cx="5271770" cy="2306955"/>
                    </a:xfrm>
                    <a:prstGeom prst="rect">
                      <a:avLst/>
                    </a:prstGeom>
                    <a:noFill/>
                    <a:ln>
                      <a:noFill/>
                    </a:ln>
                  </pic:spPr>
                </pic:pic>
              </a:graphicData>
            </a:graphic>
          </wp:inline>
        </w:drawing>
      </w:r>
    </w:p>
    <w:p w14:paraId="6AADDD45">
      <w:pPr>
        <w:pStyle w:val="5"/>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pPr>
      <w:bookmarkStart w:id="202" w:name="_Toc15984"/>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投诉</w:t>
      </w:r>
      <w:bookmarkEnd w:id="202"/>
    </w:p>
    <w:p w14:paraId="6ED432EA">
      <w:pPr>
        <w:ind w:firstLine="422"/>
        <w:rPr>
          <w:rFonts w:hint="eastAsia" w:ascii="思源宋体 CN Light" w:hAnsi="思源宋体 CN Light" w:eastAsia="思源宋体 CN Light" w:cs="思源宋体 CN Light"/>
          <w:b/>
          <w:caps w:val="0"/>
          <w:smallCaps w:val="0"/>
          <w:color w:val="000000" w:themeColor="text1"/>
          <w:lang w:eastAsia="zh-CN"/>
          <w14:textFill>
            <w14:solidFill>
              <w14:schemeClr w14:val="tx1"/>
            </w14:solidFill>
          </w14:textFill>
        </w:rPr>
      </w:pPr>
      <w:r>
        <w:rPr>
          <w:rFonts w:hint="eastAsia" w:ascii="思源宋体 CN Light" w:hAnsi="思源宋体 CN Light" w:eastAsia="思源宋体 CN Light" w:cs="思源宋体 CN Light"/>
          <w:b/>
          <w:caps w:val="0"/>
          <w:smallCaps w:val="0"/>
          <w:color w:val="000000" w:themeColor="text1"/>
          <w14:textFill>
            <w14:solidFill>
              <w14:schemeClr w14:val="tx1"/>
            </w14:solidFill>
          </w14:textFill>
        </w:rPr>
        <w:t>前提条件：</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投标单位提交</w:t>
      </w:r>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投诉</w:t>
      </w:r>
      <w:r>
        <w:rPr>
          <w:rFonts w:hint="eastAsia" w:ascii="思源宋体 CN Light" w:hAnsi="思源宋体 CN Light" w:eastAsia="思源宋体 CN Light" w:cs="思源宋体 CN Light"/>
          <w:caps w:val="0"/>
          <w:smallCaps w:val="0"/>
          <w:color w:val="000000" w:themeColor="text1"/>
          <w:lang w:eastAsia="zh-CN"/>
          <w14:textFill>
            <w14:solidFill>
              <w14:schemeClr w14:val="tx1"/>
            </w14:solidFill>
          </w14:textFill>
        </w:rPr>
        <w:t>。</w:t>
      </w:r>
    </w:p>
    <w:p w14:paraId="0A23C1FD">
      <w:pPr>
        <w:ind w:firstLine="422"/>
        <w:rPr>
          <w:rFonts w:hint="eastAsia" w:ascii="思源宋体 CN Light" w:hAnsi="思源宋体 CN Light" w:eastAsia="思源宋体 CN Light" w:cs="思源宋体 CN Light"/>
          <w:b/>
          <w:caps w:val="0"/>
          <w:smallCaps w:val="0"/>
          <w:color w:val="000000" w:themeColor="text1"/>
          <w:lang w:eastAsia="zh-CN"/>
          <w14:textFill>
            <w14:solidFill>
              <w14:schemeClr w14:val="tx1"/>
            </w14:solidFill>
          </w14:textFill>
        </w:rPr>
      </w:pPr>
      <w:r>
        <w:rPr>
          <w:rFonts w:hint="eastAsia" w:ascii="思源宋体 CN Light" w:hAnsi="思源宋体 CN Light" w:eastAsia="思源宋体 CN Light" w:cs="思源宋体 CN Light"/>
          <w:b/>
          <w:caps w:val="0"/>
          <w:smallCaps w:val="0"/>
          <w:color w:val="000000" w:themeColor="text1"/>
          <w14:textFill>
            <w14:solidFill>
              <w14:schemeClr w14:val="tx1"/>
            </w14:solidFill>
          </w14:textFill>
        </w:rPr>
        <w:t>基本功能：</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招标单位对投标单位提交的异议进行答复</w:t>
      </w:r>
      <w:r>
        <w:rPr>
          <w:rFonts w:hint="eastAsia" w:ascii="思源宋体 CN Light" w:hAnsi="思源宋体 CN Light" w:eastAsia="思源宋体 CN Light" w:cs="思源宋体 CN Light"/>
          <w:caps w:val="0"/>
          <w:smallCaps w:val="0"/>
          <w:color w:val="000000" w:themeColor="text1"/>
          <w:lang w:eastAsia="zh-CN"/>
          <w14:textFill>
            <w14:solidFill>
              <w14:schemeClr w14:val="tx1"/>
            </w14:solidFill>
          </w14:textFill>
        </w:rPr>
        <w:t>。</w:t>
      </w:r>
    </w:p>
    <w:p w14:paraId="0EAFE71B">
      <w:pPr>
        <w:ind w:firstLine="422"/>
        <w:rPr>
          <w:rFonts w:hint="eastAsia" w:ascii="思源宋体 CN Light" w:hAnsi="思源宋体 CN Light" w:eastAsia="思源宋体 CN Light" w:cs="思源宋体 CN Light"/>
          <w:b/>
          <w:caps w:val="0"/>
          <w:smallCaps w:val="0"/>
          <w:color w:val="000000" w:themeColor="text1"/>
          <w14:textFill>
            <w14:solidFill>
              <w14:schemeClr w14:val="tx1"/>
            </w14:solidFill>
          </w14:textFill>
        </w:rPr>
      </w:pPr>
      <w:r>
        <w:rPr>
          <w:rFonts w:hint="eastAsia" w:ascii="思源宋体 CN Light" w:hAnsi="思源宋体 CN Light" w:eastAsia="思源宋体 CN Light" w:cs="思源宋体 CN Light"/>
          <w:b/>
          <w:caps w:val="0"/>
          <w:smallCaps w:val="0"/>
          <w:color w:val="000000" w:themeColor="text1"/>
          <w14:textFill>
            <w14:solidFill>
              <w14:schemeClr w14:val="tx1"/>
            </w14:solidFill>
          </w14:textFill>
        </w:rPr>
        <w:t>操作步骤：</w:t>
      </w:r>
    </w:p>
    <w:p w14:paraId="213DF2BB">
      <w:pPr>
        <w:keepNext w:val="0"/>
        <w:keepLines w:val="0"/>
        <w:pageBreakBefore w:val="0"/>
        <w:widowControl w:val="0"/>
        <w:numPr>
          <w:ilvl w:val="0"/>
          <w:numId w:val="17"/>
        </w:numPr>
        <w:kinsoku/>
        <w:wordWrap/>
        <w:overflowPunct/>
        <w:topLinePunct w:val="0"/>
        <w:autoSpaceDE/>
        <w:autoSpaceDN/>
        <w:bidi w:val="0"/>
        <w:adjustRightInd/>
        <w:snapToGrid/>
        <w:ind w:left="0" w:leftChars="0" w:firstLine="420" w:firstLineChars="200"/>
        <w:textAlignment w:val="auto"/>
        <w:outlineLvl w:val="9"/>
        <w:rPr>
          <w:rFonts w:hint="eastAsia" w:ascii="思源宋体 CN Light" w:hAnsi="思源宋体 CN Light" w:eastAsia="思源宋体 CN Light" w:cs="思源宋体 CN Light"/>
          <w:caps w:val="0"/>
          <w:smallCaps w:val="0"/>
          <w:color w:val="000000"/>
          <w:kern w:val="2"/>
          <w:sz w:val="21"/>
          <w:szCs w:val="21"/>
          <w:lang w:val="en-US" w:eastAsia="zh-CN" w:bidi="ar"/>
        </w:rPr>
      </w:pPr>
      <w:r>
        <w:rPr>
          <w:rFonts w:hint="eastAsia" w:ascii="思源宋体 CN Light" w:hAnsi="思源宋体 CN Light" w:eastAsia="思源宋体 CN Light" w:cs="思源宋体 CN Light"/>
          <w:caps w:val="0"/>
          <w:smallCaps w:val="0"/>
          <w:color w:val="000000"/>
          <w:kern w:val="2"/>
          <w:sz w:val="21"/>
          <w:szCs w:val="21"/>
          <w:lang w:val="en-US" w:eastAsia="zh-CN" w:bidi="ar"/>
        </w:rPr>
        <w:t>点击菜单，进入“工程业务”，进入“</w:t>
      </w:r>
      <w:r>
        <w:rPr>
          <w:rFonts w:hint="eastAsia" w:ascii="思源宋体 CN Light" w:hAnsi="思源宋体 CN Light" w:eastAsia="思源宋体 CN Light" w:cs="思源宋体 CN Light"/>
          <w:caps w:val="0"/>
          <w:smallCaps w:val="0"/>
          <w:lang w:val="en-US" w:eastAsia="zh-CN"/>
        </w:rPr>
        <w:t>特殊情况</w:t>
      </w:r>
      <w:r>
        <w:rPr>
          <w:rFonts w:hint="eastAsia" w:ascii="思源宋体 CN Light" w:hAnsi="思源宋体 CN Light" w:eastAsia="思源宋体 CN Light" w:cs="思源宋体 CN Light"/>
          <w:caps w:val="0"/>
          <w:smallCaps w:val="0"/>
          <w:color w:val="000000"/>
          <w:kern w:val="2"/>
          <w:sz w:val="21"/>
          <w:szCs w:val="21"/>
          <w:lang w:val="en-US" w:eastAsia="zh-CN" w:bidi="ar"/>
        </w:rPr>
        <w:t>”，点击“投诉”进入</w:t>
      </w:r>
      <w:r>
        <w:rPr>
          <w:rFonts w:hint="eastAsia" w:ascii="思源宋体 CN Light" w:hAnsi="思源宋体 CN Light" w:eastAsia="思源宋体 CN Light" w:cs="思源宋体 CN Light"/>
          <w:caps w:val="0"/>
          <w:smallCaps w:val="0"/>
          <w:lang w:val="en-US" w:eastAsia="zh-CN"/>
        </w:rPr>
        <w:t>投诉</w:t>
      </w:r>
      <w:r>
        <w:rPr>
          <w:rFonts w:hint="eastAsia" w:ascii="思源宋体 CN Light" w:hAnsi="思源宋体 CN Light" w:eastAsia="思源宋体 CN Light" w:cs="思源宋体 CN Light"/>
          <w:caps w:val="0"/>
          <w:smallCaps w:val="0"/>
          <w:color w:val="000000"/>
          <w:kern w:val="2"/>
          <w:sz w:val="21"/>
          <w:szCs w:val="21"/>
          <w:lang w:val="en-US" w:eastAsia="zh-CN" w:bidi="ar"/>
        </w:rPr>
        <w:t>页面。如下图：</w:t>
      </w:r>
      <w:bookmarkStart w:id="203" w:name="_Toc15722"/>
    </w:p>
    <w:p w14:paraId="5FA26A9A">
      <w:pPr>
        <w:pStyle w:val="2"/>
        <w:numPr>
          <w:ilvl w:val="0"/>
          <w:numId w:val="0"/>
        </w:numPr>
      </w:pPr>
      <w:r>
        <w:drawing>
          <wp:inline distT="0" distB="0" distL="114300" distR="114300">
            <wp:extent cx="5266690" cy="2233295"/>
            <wp:effectExtent l="0" t="0" r="0" b="0"/>
            <wp:docPr id="223" name="图片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 name="图片 43"/>
                    <pic:cNvPicPr>
                      <a:picLocks noChangeAspect="1"/>
                    </pic:cNvPicPr>
                  </pic:nvPicPr>
                  <pic:blipFill>
                    <a:blip r:embed="rId205"/>
                    <a:srcRect t="6088"/>
                    <a:stretch>
                      <a:fillRect/>
                    </a:stretch>
                  </pic:blipFill>
                  <pic:spPr>
                    <a:xfrm>
                      <a:off x="0" y="0"/>
                      <a:ext cx="5266690" cy="2233295"/>
                    </a:xfrm>
                    <a:prstGeom prst="rect">
                      <a:avLst/>
                    </a:prstGeom>
                    <a:noFill/>
                    <a:ln>
                      <a:noFill/>
                    </a:ln>
                  </pic:spPr>
                </pic:pic>
              </a:graphicData>
            </a:graphic>
          </wp:inline>
        </w:drawing>
      </w:r>
    </w:p>
    <w:p w14:paraId="4C06BC08">
      <w:pPr>
        <w:keepNext w:val="0"/>
        <w:keepLines w:val="0"/>
        <w:pageBreakBefore w:val="0"/>
        <w:widowControl w:val="0"/>
        <w:numPr>
          <w:ilvl w:val="0"/>
          <w:numId w:val="17"/>
        </w:numPr>
        <w:kinsoku/>
        <w:wordWrap/>
        <w:overflowPunct/>
        <w:topLinePunct w:val="0"/>
        <w:autoSpaceDE/>
        <w:autoSpaceDN/>
        <w:bidi w:val="0"/>
        <w:adjustRightInd/>
        <w:snapToGrid/>
        <w:ind w:left="0" w:leftChars="0" w:firstLine="420" w:firstLineChars="200"/>
        <w:textAlignment w:val="auto"/>
        <w:outlineLvl w:val="9"/>
        <w:rPr>
          <w:rFonts w:hint="eastAsia" w:ascii="思源宋体 CN Light" w:hAnsi="思源宋体 CN Light" w:eastAsia="思源宋体 CN Light" w:cs="思源宋体 CN Light"/>
          <w:caps w:val="0"/>
          <w:smallCaps w:val="0"/>
          <w:color w:val="000000"/>
          <w:kern w:val="2"/>
          <w:sz w:val="21"/>
          <w:szCs w:val="21"/>
          <w:lang w:val="en-US" w:eastAsia="zh-CN" w:bidi="ar"/>
        </w:rPr>
      </w:pPr>
      <w:r>
        <w:rPr>
          <w:rFonts w:hint="eastAsia" w:ascii="思源宋体 CN Light" w:hAnsi="思源宋体 CN Light" w:eastAsia="思源宋体 CN Light" w:cs="思源宋体 CN Light"/>
          <w:caps w:val="0"/>
          <w:smallCaps w:val="0"/>
          <w:color w:val="000000"/>
          <w:kern w:val="2"/>
          <w:sz w:val="21"/>
          <w:szCs w:val="21"/>
          <w:lang w:val="en-US" w:eastAsia="zh-CN" w:bidi="ar"/>
        </w:rPr>
        <w:t>点击“新增投诉”，选择标段（包），点击“确认选择”进入投诉新增页面：</w:t>
      </w:r>
    </w:p>
    <w:p w14:paraId="612DBE3B">
      <w:pPr>
        <w:pStyle w:val="2"/>
        <w:numPr>
          <w:ilvl w:val="0"/>
          <w:numId w:val="0"/>
        </w:numPr>
      </w:pPr>
      <w:r>
        <w:drawing>
          <wp:inline distT="0" distB="0" distL="114300" distR="114300">
            <wp:extent cx="5270500" cy="2255520"/>
            <wp:effectExtent l="0" t="0" r="0" b="508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206"/>
                    <a:stretch>
                      <a:fillRect/>
                    </a:stretch>
                  </pic:blipFill>
                  <pic:spPr>
                    <a:xfrm>
                      <a:off x="0" y="0"/>
                      <a:ext cx="5270500" cy="2255520"/>
                    </a:xfrm>
                    <a:prstGeom prst="rect">
                      <a:avLst/>
                    </a:prstGeom>
                    <a:noFill/>
                    <a:ln>
                      <a:noFill/>
                    </a:ln>
                  </pic:spPr>
                </pic:pic>
              </a:graphicData>
            </a:graphic>
          </wp:inline>
        </w:drawing>
      </w:r>
    </w:p>
    <w:p w14:paraId="703DCEB6">
      <w:pPr>
        <w:keepNext w:val="0"/>
        <w:keepLines w:val="0"/>
        <w:pageBreakBefore w:val="0"/>
        <w:widowControl w:val="0"/>
        <w:numPr>
          <w:ilvl w:val="0"/>
          <w:numId w:val="17"/>
        </w:numPr>
        <w:kinsoku/>
        <w:wordWrap/>
        <w:overflowPunct/>
        <w:topLinePunct w:val="0"/>
        <w:autoSpaceDE/>
        <w:autoSpaceDN/>
        <w:bidi w:val="0"/>
        <w:adjustRightInd/>
        <w:snapToGrid/>
        <w:ind w:left="0" w:leftChars="0" w:firstLine="420" w:firstLineChars="200"/>
        <w:textAlignment w:val="auto"/>
        <w:outlineLvl w:val="9"/>
        <w:rPr>
          <w:rFonts w:hint="eastAsia" w:ascii="思源宋体 CN Light" w:hAnsi="思源宋体 CN Light" w:eastAsia="思源宋体 CN Light" w:cs="思源宋体 CN Light"/>
          <w:caps w:val="0"/>
          <w:smallCaps w:val="0"/>
          <w:color w:val="000000"/>
          <w:kern w:val="2"/>
          <w:sz w:val="21"/>
          <w:szCs w:val="21"/>
          <w:lang w:val="en-US" w:eastAsia="zh-CN" w:bidi="ar"/>
        </w:rPr>
      </w:pPr>
      <w:r>
        <w:rPr>
          <w:rFonts w:hint="eastAsia" w:ascii="思源宋体 CN Light" w:hAnsi="思源宋体 CN Light" w:eastAsia="思源宋体 CN Light" w:cs="思源宋体 CN Light"/>
          <w:caps w:val="0"/>
          <w:smallCaps w:val="0"/>
          <w:color w:val="000000"/>
          <w:kern w:val="2"/>
          <w:sz w:val="21"/>
          <w:szCs w:val="21"/>
          <w:lang w:val="en-US" w:eastAsia="zh-CN" w:bidi="ar"/>
        </w:rPr>
        <w:t>填写投诉人信息和投诉内容，点击“修改保存”完成投诉新增：</w:t>
      </w:r>
    </w:p>
    <w:p w14:paraId="46A35995">
      <w:pPr>
        <w:pStyle w:val="2"/>
        <w:numPr>
          <w:ilvl w:val="0"/>
          <w:numId w:val="0"/>
        </w:numPr>
        <w:rPr>
          <w:rFonts w:hint="default"/>
          <w:lang w:val="en-US" w:eastAsia="zh-CN"/>
        </w:rPr>
      </w:pPr>
      <w:r>
        <w:drawing>
          <wp:inline distT="0" distB="0" distL="114300" distR="114300">
            <wp:extent cx="5269230" cy="2296795"/>
            <wp:effectExtent l="0" t="0" r="1270" b="1905"/>
            <wp:docPr id="390" name="图片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0" name="图片 88"/>
                    <pic:cNvPicPr>
                      <a:picLocks noChangeAspect="1"/>
                    </pic:cNvPicPr>
                  </pic:nvPicPr>
                  <pic:blipFill>
                    <a:blip r:embed="rId207"/>
                    <a:stretch>
                      <a:fillRect/>
                    </a:stretch>
                  </pic:blipFill>
                  <pic:spPr>
                    <a:xfrm>
                      <a:off x="0" y="0"/>
                      <a:ext cx="5269230" cy="2296795"/>
                    </a:xfrm>
                    <a:prstGeom prst="rect">
                      <a:avLst/>
                    </a:prstGeom>
                    <a:noFill/>
                    <a:ln>
                      <a:noFill/>
                    </a:ln>
                  </pic:spPr>
                </pic:pic>
              </a:graphicData>
            </a:graphic>
          </wp:inline>
        </w:drawing>
      </w:r>
      <w:bookmarkEnd w:id="203"/>
    </w:p>
    <w:p w14:paraId="0D85BA1D">
      <w:pPr>
        <w:pStyle w:val="5"/>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pPr>
      <w:bookmarkStart w:id="204" w:name="_Toc12837"/>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招标异常</w:t>
      </w:r>
      <w:bookmarkEnd w:id="204"/>
    </w:p>
    <w:p w14:paraId="4022161A">
      <w:pPr>
        <w:rPr>
          <w:rFonts w:hint="eastAsia" w:ascii="思源宋体 CN Light" w:hAnsi="思源宋体 CN Light" w:eastAsia="思源宋体 CN Light" w:cs="思源宋体 CN Light"/>
          <w:b w:val="0"/>
          <w:bCs w:val="0"/>
          <w:caps w:val="0"/>
          <w:smallCaps w:val="0"/>
          <w:color w:val="000000" w:themeColor="text1"/>
          <w:lang w:val="en-US" w:eastAsia="zh-CN"/>
          <w14:textFill>
            <w14:solidFill>
              <w14:schemeClr w14:val="tx1"/>
            </w14:solidFill>
          </w14:textFill>
        </w:rPr>
      </w:pPr>
      <w:r>
        <w:rPr>
          <w:rFonts w:hint="eastAsia" w:ascii="思源宋体 CN Light" w:hAnsi="思源宋体 CN Light" w:eastAsia="思源宋体 CN Light" w:cs="思源宋体 CN Light"/>
          <w:b/>
          <w:bCs/>
          <w:caps w:val="0"/>
          <w:smallCaps w:val="0"/>
          <w:color w:val="000000" w:themeColor="text1"/>
          <w:lang w:val="en-US" w:eastAsia="zh-CN"/>
          <w14:textFill>
            <w14:solidFill>
              <w14:schemeClr w14:val="tx1"/>
            </w14:solidFill>
          </w14:textFill>
        </w:rPr>
        <w:t>基本功能：</w:t>
      </w:r>
      <w:r>
        <w:rPr>
          <w:rFonts w:hint="eastAsia" w:ascii="思源宋体 CN Light" w:hAnsi="思源宋体 CN Light" w:eastAsia="思源宋体 CN Light" w:cs="思源宋体 CN Light"/>
          <w:b w:val="0"/>
          <w:bCs w:val="0"/>
          <w:caps w:val="0"/>
          <w:smallCaps w:val="0"/>
          <w:color w:val="000000" w:themeColor="text1"/>
          <w:lang w:val="en-US" w:eastAsia="zh-CN"/>
          <w14:textFill>
            <w14:solidFill>
              <w14:schemeClr w14:val="tx1"/>
            </w14:solidFill>
          </w14:textFill>
        </w:rPr>
        <w:t>新增招标异常。</w:t>
      </w:r>
    </w:p>
    <w:p w14:paraId="7EE1177F">
      <w:pPr>
        <w:rPr>
          <w:rFonts w:hint="eastAsia" w:ascii="思源宋体 CN Light" w:hAnsi="思源宋体 CN Light" w:eastAsia="思源宋体 CN Light" w:cs="思源宋体 CN Light"/>
          <w:b/>
          <w:bCs/>
          <w:caps w:val="0"/>
          <w:smallCaps w:val="0"/>
          <w:color w:val="000000" w:themeColor="text1"/>
          <w:lang w:val="en-US" w:eastAsia="zh-CN"/>
          <w14:textFill>
            <w14:solidFill>
              <w14:schemeClr w14:val="tx1"/>
            </w14:solidFill>
          </w14:textFill>
        </w:rPr>
      </w:pPr>
      <w:r>
        <w:rPr>
          <w:rFonts w:hint="eastAsia" w:ascii="思源宋体 CN Light" w:hAnsi="思源宋体 CN Light" w:eastAsia="思源宋体 CN Light" w:cs="思源宋体 CN Light"/>
          <w:b/>
          <w:bCs/>
          <w:caps w:val="0"/>
          <w:smallCaps w:val="0"/>
          <w:color w:val="000000" w:themeColor="text1"/>
          <w:lang w:val="en-US" w:eastAsia="zh-CN"/>
          <w14:textFill>
            <w14:solidFill>
              <w14:schemeClr w14:val="tx1"/>
            </w14:solidFill>
          </w14:textFill>
        </w:rPr>
        <w:t>操作步骤：</w:t>
      </w:r>
    </w:p>
    <w:p w14:paraId="6B5BA85E">
      <w:pPr>
        <w:bidi w:val="0"/>
        <w:rPr>
          <w:rFonts w:hint="eastAsia"/>
          <w:lang w:val="en-US" w:eastAsia="zh-CN"/>
        </w:rPr>
      </w:pPr>
      <w:r>
        <w:rPr>
          <w:rFonts w:hint="eastAsia"/>
          <w:lang w:val="en-US" w:eastAsia="zh-CN"/>
        </w:rPr>
        <w:t>1、点击菜单，进入“工程业务”，进入“特殊情况”，点击“招标异常”进入招标异常页面。如下图：</w:t>
      </w:r>
    </w:p>
    <w:p w14:paraId="3B837A16">
      <w:pPr>
        <w:keepNext w:val="0"/>
        <w:keepLines w:val="0"/>
        <w:pageBreakBefore w:val="0"/>
        <w:widowControl w:val="0"/>
        <w:numPr>
          <w:ilvl w:val="0"/>
          <w:numId w:val="0"/>
        </w:numPr>
        <w:kinsoku/>
        <w:wordWrap/>
        <w:overflowPunct/>
        <w:topLinePunct w:val="0"/>
        <w:autoSpaceDE/>
        <w:autoSpaceDN/>
        <w:bidi w:val="0"/>
        <w:adjustRightInd/>
        <w:snapToGrid/>
        <w:textAlignment w:val="auto"/>
        <w:outlineLvl w:val="9"/>
        <w:rPr>
          <w:rFonts w:hint="eastAsia" w:ascii="思源宋体 CN Light" w:hAnsi="思源宋体 CN Light" w:eastAsia="思源宋体 CN Light" w:cs="思源宋体 CN Light"/>
          <w:caps w:val="0"/>
          <w:smallCaps w:val="0"/>
        </w:rPr>
      </w:pPr>
      <w:r>
        <w:drawing>
          <wp:inline distT="0" distB="0" distL="114300" distR="114300">
            <wp:extent cx="5266690" cy="2226310"/>
            <wp:effectExtent l="0" t="0" r="0" b="0"/>
            <wp:docPr id="224" name="图片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 name="图片 44"/>
                    <pic:cNvPicPr>
                      <a:picLocks noChangeAspect="1"/>
                    </pic:cNvPicPr>
                  </pic:nvPicPr>
                  <pic:blipFill>
                    <a:blip r:embed="rId208"/>
                    <a:srcRect t="6382"/>
                    <a:stretch>
                      <a:fillRect/>
                    </a:stretch>
                  </pic:blipFill>
                  <pic:spPr>
                    <a:xfrm>
                      <a:off x="0" y="0"/>
                      <a:ext cx="5266690" cy="2226310"/>
                    </a:xfrm>
                    <a:prstGeom prst="rect">
                      <a:avLst/>
                    </a:prstGeom>
                    <a:noFill/>
                    <a:ln>
                      <a:noFill/>
                    </a:ln>
                  </pic:spPr>
                </pic:pic>
              </a:graphicData>
            </a:graphic>
          </wp:inline>
        </w:drawing>
      </w:r>
    </w:p>
    <w:p w14:paraId="0BB36EF7">
      <w:pP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pPr>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2</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、点击“新增标段异常”按钮。进入“挑选标段（包）”页面，如下图：</w:t>
      </w:r>
    </w:p>
    <w:p w14:paraId="39BF0673">
      <w:pPr>
        <w:pStyle w:val="97"/>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pPr>
      <w:r>
        <w:drawing>
          <wp:inline distT="0" distB="0" distL="114300" distR="114300">
            <wp:extent cx="5274945" cy="2256155"/>
            <wp:effectExtent l="0" t="0" r="8255" b="4445"/>
            <wp:docPr id="159" name="图片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图片 33"/>
                    <pic:cNvPicPr>
                      <a:picLocks noChangeAspect="1"/>
                    </pic:cNvPicPr>
                  </pic:nvPicPr>
                  <pic:blipFill>
                    <a:blip r:embed="rId209"/>
                    <a:stretch>
                      <a:fillRect/>
                    </a:stretch>
                  </pic:blipFill>
                  <pic:spPr>
                    <a:xfrm>
                      <a:off x="0" y="0"/>
                      <a:ext cx="5274945" cy="2256155"/>
                    </a:xfrm>
                    <a:prstGeom prst="rect">
                      <a:avLst/>
                    </a:prstGeom>
                    <a:noFill/>
                    <a:ln>
                      <a:noFill/>
                    </a:ln>
                  </pic:spPr>
                </pic:pic>
              </a:graphicData>
            </a:graphic>
          </wp:inline>
        </w:drawing>
      </w:r>
    </w:p>
    <w:p w14:paraId="6CF2D194">
      <w:pP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pPr>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3</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、选择一个标段（包），点击“确认选择”按钮，进入“招标异常”页面填写页面上的信息</w:t>
      </w:r>
      <w:r>
        <w:rPr>
          <w:rFonts w:hint="eastAsia" w:ascii="思源宋体 CN Light" w:hAnsi="思源宋体 CN Light" w:eastAsia="思源宋体 CN Light" w:cs="思源宋体 CN Light"/>
          <w:caps w:val="0"/>
          <w:smallCaps w:val="0"/>
          <w:color w:val="000000" w:themeColor="text1"/>
          <w:lang w:eastAsia="zh-CN"/>
          <w14:textFill>
            <w14:solidFill>
              <w14:schemeClr w14:val="tx1"/>
            </w14:solidFill>
          </w14:textFill>
        </w:rPr>
        <w:t>。</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如下图：</w:t>
      </w:r>
    </w:p>
    <w:p w14:paraId="7DC5F50A">
      <w:pPr>
        <w:pStyle w:val="97"/>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pPr>
      <w:r>
        <w:drawing>
          <wp:inline distT="0" distB="0" distL="114300" distR="114300">
            <wp:extent cx="5274945" cy="2260600"/>
            <wp:effectExtent l="0" t="0" r="8255" b="0"/>
            <wp:docPr id="160" name="图片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图片 34"/>
                    <pic:cNvPicPr>
                      <a:picLocks noChangeAspect="1"/>
                    </pic:cNvPicPr>
                  </pic:nvPicPr>
                  <pic:blipFill>
                    <a:blip r:embed="rId210"/>
                    <a:stretch>
                      <a:fillRect/>
                    </a:stretch>
                  </pic:blipFill>
                  <pic:spPr>
                    <a:xfrm>
                      <a:off x="0" y="0"/>
                      <a:ext cx="5274945" cy="2260600"/>
                    </a:xfrm>
                    <a:prstGeom prst="rect">
                      <a:avLst/>
                    </a:prstGeom>
                    <a:noFill/>
                    <a:ln>
                      <a:noFill/>
                    </a:ln>
                  </pic:spPr>
                </pic:pic>
              </a:graphicData>
            </a:graphic>
          </wp:inline>
        </w:drawing>
      </w:r>
    </w:p>
    <w:p w14:paraId="614AC953">
      <w:pPr>
        <w:numPr>
          <w:ilvl w:val="0"/>
          <w:numId w:val="17"/>
        </w:numPr>
        <w:ind w:left="0" w:leftChars="0" w:firstLine="420" w:firstLineChars="200"/>
        <w:rPr>
          <w:rFonts w:hint="default"/>
          <w:lang w:val="en-US" w:eastAsia="zh-CN"/>
        </w:rPr>
      </w:pP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点击“提交信息”按钮</w:t>
      </w:r>
      <w:r>
        <w:rPr>
          <w:rFonts w:hint="eastAsia" w:ascii="思源宋体 CN Light" w:hAnsi="思源宋体 CN Light" w:eastAsia="思源宋体 CN Light" w:cs="思源宋体 CN Light"/>
          <w:caps w:val="0"/>
          <w:smallCaps w:val="0"/>
          <w:color w:val="000000" w:themeColor="text1"/>
          <w:lang w:eastAsia="zh-CN"/>
          <w14:textFill>
            <w14:solidFill>
              <w14:schemeClr w14:val="tx1"/>
            </w14:solidFill>
          </w14:textFill>
        </w:rPr>
        <w:t>，</w:t>
      </w:r>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弹出的意见框中输入意见，点击“确认提交”按钮，提交给</w:t>
      </w:r>
      <w:r>
        <w:rPr>
          <w:rFonts w:hint="eastAsia" w:ascii="思源宋体 CN Light" w:hAnsi="思源宋体 CN Light" w:cs="思源宋体 CN Light"/>
          <w:caps w:val="0"/>
          <w:smallCaps w:val="0"/>
          <w:color w:val="000000" w:themeColor="text1"/>
          <w:lang w:val="en-US" w:eastAsia="zh-CN"/>
          <w14:textFill>
            <w14:solidFill>
              <w14:schemeClr w14:val="tx1"/>
            </w14:solidFill>
          </w14:textFill>
        </w:rPr>
        <w:t>交易中心备案</w:t>
      </w:r>
      <w:r>
        <w:rPr>
          <w:rFonts w:hint="eastAsia" w:ascii="思源宋体 CN Light" w:hAnsi="思源宋体 CN Light" w:eastAsia="思源宋体 CN Light" w:cs="思源宋体 CN Light"/>
          <w:caps w:val="0"/>
          <w:smallCaps w:val="0"/>
          <w:color w:val="000000" w:themeColor="text1"/>
          <w14:textFill>
            <w14:solidFill>
              <w14:schemeClr w14:val="tx1"/>
            </w14:solidFill>
          </w14:textFill>
        </w:rPr>
        <w:t>。</w:t>
      </w:r>
      <w:r>
        <w:rPr>
          <w:rFonts w:hint="eastAsia" w:ascii="思源宋体 CN Light" w:hAnsi="思源宋体 CN Light" w:eastAsia="思源宋体 CN Light" w:cs="思源宋体 CN Light"/>
          <w:caps w:val="0"/>
          <w:smallCaps w:val="0"/>
          <w:color w:val="000000" w:themeColor="text1"/>
          <w:lang w:val="en-US" w:eastAsia="zh-CN"/>
          <w14:textFill>
            <w14:solidFill>
              <w14:schemeClr w14:val="tx1"/>
            </w14:solidFill>
          </w14:textFill>
        </w:rPr>
        <w:t>如下图：</w:t>
      </w:r>
      <w:r>
        <w:drawing>
          <wp:inline distT="0" distB="0" distL="114300" distR="114300">
            <wp:extent cx="5276215" cy="2275840"/>
            <wp:effectExtent l="0" t="0" r="6985" b="10160"/>
            <wp:docPr id="161" name="图片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图片 35"/>
                    <pic:cNvPicPr>
                      <a:picLocks noChangeAspect="1"/>
                    </pic:cNvPicPr>
                  </pic:nvPicPr>
                  <pic:blipFill>
                    <a:blip r:embed="rId211"/>
                    <a:stretch>
                      <a:fillRect/>
                    </a:stretch>
                  </pic:blipFill>
                  <pic:spPr>
                    <a:xfrm>
                      <a:off x="0" y="0"/>
                      <a:ext cx="5276215" cy="2275840"/>
                    </a:xfrm>
                    <a:prstGeom prst="rect">
                      <a:avLst/>
                    </a:prstGeom>
                    <a:noFill/>
                    <a:ln>
                      <a:noFill/>
                    </a:ln>
                  </pic:spPr>
                </pic:pic>
              </a:graphicData>
            </a:graphic>
          </wp:inline>
        </w:drawing>
      </w:r>
      <w:bookmarkEnd w:id="200"/>
    </w:p>
    <w:sectPr>
      <w:footerReference r:id="rId12" w:type="default"/>
      <w:pgSz w:w="11906" w:h="16838"/>
      <w:pgMar w:top="1440" w:right="1797" w:bottom="1440" w:left="1797" w:header="624" w:footer="624" w:gutter="0"/>
      <w:pgBorders>
        <w:top w:val="none" w:sz="0" w:space="0"/>
        <w:left w:val="none" w:sz="0" w:space="0"/>
        <w:bottom w:val="none" w:sz="0" w:space="0"/>
        <w:right w:val="none" w:sz="0" w:space="0"/>
      </w:pgBorders>
      <w:pgNumType w:fmt="decimal"/>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20"/>
      </w:pPr>
      <w:r>
        <w:separator/>
      </w:r>
    </w:p>
  </w:endnote>
  <w:endnote w:type="continuationSeparator" w:id="1">
    <w:p>
      <w:pPr>
        <w:spacing w:line="240" w:lineRule="auto"/>
        <w:ind w:firstLine="42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思源宋体 CN Light">
    <w:altName w:val="宋体"/>
    <w:panose1 w:val="02020300000000000000"/>
    <w:charset w:val="86"/>
    <w:family w:val="auto"/>
    <w:pitch w:val="default"/>
    <w:sig w:usb0="00000000" w:usb1="00000000" w:usb2="00000016" w:usb3="00000000" w:csb0="60060107" w:csb1="00000000"/>
  </w:font>
  <w:font w:name="楷体_GB2312">
    <w:altName w:val="楷体"/>
    <w:panose1 w:val="02010609030101010101"/>
    <w:charset w:val="86"/>
    <w:family w:val="modern"/>
    <w:pitch w:val="default"/>
    <w:sig w:usb0="00000000" w:usb1="00000000" w:usb2="00000000" w:usb3="00000000" w:csb0="00040000" w:csb1="00000000"/>
  </w:font>
  <w:font w:name="Arial Unicode MS">
    <w:altName w:val="宋体"/>
    <w:panose1 w:val="020B0604020202020204"/>
    <w:charset w:val="86"/>
    <w:family w:val="swiss"/>
    <w:pitch w:val="default"/>
    <w:sig w:usb0="00000000" w:usb1="00000000" w:usb2="0000003F" w:usb3="00000000" w:csb0="603F01FF" w:csb1="FFFF0000"/>
  </w:font>
  <w:font w:name="monospace">
    <w:altName w:val="Segoe Print"/>
    <w:panose1 w:val="00000000000000000000"/>
    <w:charset w:val="00"/>
    <w:family w:val="auto"/>
    <w:pitch w:val="default"/>
    <w:sig w:usb0="00000000" w:usb1="00000000" w:usb2="00000000" w:usb3="00000000" w:csb0="00000000" w:csb1="00000000"/>
  </w:font>
  <w:font w:name="Verdana">
    <w:panose1 w:val="020B0604030504040204"/>
    <w:charset w:val="00"/>
    <w:family w:val="swiss"/>
    <w:pitch w:val="default"/>
    <w:sig w:usb0="A00006FF" w:usb1="4000205B" w:usb2="00000010" w:usb3="00000000" w:csb0="2000019F"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仿宋_GB2312">
    <w:altName w:val="仿宋"/>
    <w:panose1 w:val="02010609030101010101"/>
    <w:charset w:val="86"/>
    <w:family w:val="modern"/>
    <w:pitch w:val="default"/>
    <w:sig w:usb0="00000000" w:usb1="00000000" w:usb2="00000000" w:usb3="00000000" w:csb0="00040000" w:csb1="00000000"/>
  </w:font>
  <w:font w:name="思源黑体 CN Regular">
    <w:altName w:val="黑体"/>
    <w:panose1 w:val="020B0500000000000000"/>
    <w:charset w:val="86"/>
    <w:family w:val="swiss"/>
    <w:pitch w:val="default"/>
    <w:sig w:usb0="00000000" w:usb1="00000000" w:usb2="00000016" w:usb3="00000000" w:csb0="60060107" w:csb1="00000000"/>
  </w:font>
  <w:font w:name="思源宋体 CN ExtraLight">
    <w:altName w:val="宋体"/>
    <w:panose1 w:val="02020200000000000000"/>
    <w:charset w:val="86"/>
    <w:family w:val="roman"/>
    <w:pitch w:val="default"/>
    <w:sig w:usb0="00000000" w:usb1="00000000" w:usb2="00000016" w:usb3="00000000" w:csb0="60060107" w:csb1="00000000"/>
  </w:font>
  <w:font w:name="思源宋体 CN">
    <w:altName w:val="宋体"/>
    <w:panose1 w:val="02020400000000000000"/>
    <w:charset w:val="86"/>
    <w:family w:val="auto"/>
    <w:pitch w:val="default"/>
    <w:sig w:usb0="00000000" w:usb1="00000000" w:usb2="00000016" w:usb3="00000000" w:csb0="60060107" w:csb1="00000000"/>
  </w:font>
  <w:font w:name="Microsoft YaHei UI">
    <w:panose1 w:val="020B0503020204020204"/>
    <w:charset w:val="86"/>
    <w:family w:val="auto"/>
    <w:pitch w:val="default"/>
    <w:sig w:usb0="80000287" w:usb1="2ACF3C50" w:usb2="00000016" w:usb3="00000000" w:csb0="0004001F"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AB5FC1">
    <w:pPr>
      <w:pStyle w:val="27"/>
      <w:pBdr>
        <w:top w:val="single" w:color="9BBB59" w:sz="24" w:space="5"/>
      </w:pBdr>
      <w:wordWrap w:val="0"/>
      <w:spacing w:line="240" w:lineRule="auto"/>
      <w:ind w:firstLine="360"/>
      <w:rPr>
        <w:rFonts w:eastAsia="思源宋体 CN Light"/>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A813FB">
    <w:pPr>
      <w:pStyle w:val="27"/>
      <w:ind w:firstLine="360"/>
    </w:pPr>
  </w:p>
  <w:p w14:paraId="71A83208">
    <w:pPr>
      <w:ind w:firstLine="420"/>
    </w:pPr>
  </w:p>
  <w:p w14:paraId="650C90A8">
    <w:pPr>
      <w:ind w:firstLine="42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1520F3">
    <w:pPr>
      <w:pStyle w:val="27"/>
      <w:ind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C70722">
    <w:pPr>
      <w:pStyle w:val="27"/>
      <w:rPr>
        <w:rFonts w:hint="default"/>
        <w:lang w:val="en-US" w:eastAsia="zh-CN"/>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84B77A">
    <w:pPr>
      <w:pStyle w:val="27"/>
      <w:rPr>
        <w:rFonts w:hint="default"/>
        <w:lang w:val="en-US" w:eastAsia="zh-C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420"/>
      </w:pPr>
      <w:r>
        <w:separator/>
      </w:r>
    </w:p>
  </w:footnote>
  <w:footnote w:type="continuationSeparator" w:id="1">
    <w:p>
      <w:pPr>
        <w:spacing w:line="360" w:lineRule="auto"/>
        <w:ind w:firstLine="42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2780A4">
    <w:pPr>
      <w:pStyle w:val="28"/>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908B51">
    <w:pPr>
      <w:pStyle w:val="28"/>
      <w:ind w:firstLine="360"/>
    </w:pPr>
  </w:p>
  <w:p w14:paraId="15E07B3A">
    <w:pPr>
      <w:ind w:firstLine="420"/>
    </w:pPr>
  </w:p>
  <w:p w14:paraId="7DC3362C">
    <w:pPr>
      <w:ind w:firstLine="42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7D9143">
    <w:pPr>
      <w:pStyle w:val="28"/>
      <w:ind w:firstLine="360"/>
      <w:rPr>
        <w:rFonts w:eastAsia="思源宋体 CN Light"/>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744BE8B"/>
    <w:multiLevelType w:val="singleLevel"/>
    <w:tmpl w:val="8744BE8B"/>
    <w:lvl w:ilvl="0" w:tentative="0">
      <w:start w:val="1"/>
      <w:numFmt w:val="decimal"/>
      <w:suff w:val="nothing"/>
      <w:lvlText w:val="%1、"/>
      <w:lvlJc w:val="left"/>
    </w:lvl>
  </w:abstractNum>
  <w:abstractNum w:abstractNumId="1">
    <w:nsid w:val="A29798EE"/>
    <w:multiLevelType w:val="singleLevel"/>
    <w:tmpl w:val="A29798EE"/>
    <w:lvl w:ilvl="0" w:tentative="0">
      <w:start w:val="1"/>
      <w:numFmt w:val="decimal"/>
      <w:suff w:val="nothing"/>
      <w:lvlText w:val="%1、"/>
      <w:lvlJc w:val="left"/>
    </w:lvl>
  </w:abstractNum>
  <w:abstractNum w:abstractNumId="2">
    <w:nsid w:val="B99B1C33"/>
    <w:multiLevelType w:val="singleLevel"/>
    <w:tmpl w:val="B99B1C33"/>
    <w:lvl w:ilvl="0" w:tentative="0">
      <w:start w:val="1"/>
      <w:numFmt w:val="decimal"/>
      <w:suff w:val="nothing"/>
      <w:lvlText w:val="%1、"/>
      <w:lvlJc w:val="left"/>
    </w:lvl>
  </w:abstractNum>
  <w:abstractNum w:abstractNumId="3">
    <w:nsid w:val="BE14EF26"/>
    <w:multiLevelType w:val="singleLevel"/>
    <w:tmpl w:val="BE14EF26"/>
    <w:lvl w:ilvl="0" w:tentative="0">
      <w:start w:val="2"/>
      <w:numFmt w:val="decimal"/>
      <w:suff w:val="nothing"/>
      <w:lvlText w:val="%1、"/>
      <w:lvlJc w:val="left"/>
    </w:lvl>
  </w:abstractNum>
  <w:abstractNum w:abstractNumId="4">
    <w:nsid w:val="C7DE12B3"/>
    <w:multiLevelType w:val="singleLevel"/>
    <w:tmpl w:val="C7DE12B3"/>
    <w:lvl w:ilvl="0" w:tentative="0">
      <w:start w:val="1"/>
      <w:numFmt w:val="decimal"/>
      <w:suff w:val="nothing"/>
      <w:lvlText w:val="%1、"/>
      <w:lvlJc w:val="left"/>
    </w:lvl>
  </w:abstractNum>
  <w:abstractNum w:abstractNumId="5">
    <w:nsid w:val="DD8E9C33"/>
    <w:multiLevelType w:val="singleLevel"/>
    <w:tmpl w:val="DD8E9C33"/>
    <w:lvl w:ilvl="0" w:tentative="0">
      <w:start w:val="1"/>
      <w:numFmt w:val="decimal"/>
      <w:suff w:val="nothing"/>
      <w:lvlText w:val="%1、"/>
      <w:lvlJc w:val="left"/>
    </w:lvl>
  </w:abstractNum>
  <w:abstractNum w:abstractNumId="6">
    <w:nsid w:val="E4A617FF"/>
    <w:multiLevelType w:val="singleLevel"/>
    <w:tmpl w:val="E4A617FF"/>
    <w:lvl w:ilvl="0" w:tentative="0">
      <w:start w:val="1"/>
      <w:numFmt w:val="decimal"/>
      <w:suff w:val="nothing"/>
      <w:lvlText w:val="%1、"/>
      <w:lvlJc w:val="left"/>
    </w:lvl>
  </w:abstractNum>
  <w:abstractNum w:abstractNumId="7">
    <w:nsid w:val="0EEF246C"/>
    <w:multiLevelType w:val="multilevel"/>
    <w:tmpl w:val="0EEF246C"/>
    <w:lvl w:ilvl="0" w:tentative="0">
      <w:start w:val="1"/>
      <w:numFmt w:val="bullet"/>
      <w:lvlText w:val=""/>
      <w:lvlJc w:val="left"/>
      <w:pPr>
        <w:ind w:left="846" w:hanging="420"/>
      </w:pPr>
      <w:rPr>
        <w:rFonts w:hint="default" w:ascii="Wingdings" w:hAnsi="Wingdings"/>
        <w:color w:val="auto"/>
      </w:rPr>
    </w:lvl>
    <w:lvl w:ilvl="1" w:tentative="0">
      <w:start w:val="1"/>
      <w:numFmt w:val="bullet"/>
      <w:lvlText w:val=""/>
      <w:lvlJc w:val="left"/>
      <w:pPr>
        <w:ind w:left="1262" w:hanging="420"/>
      </w:pPr>
      <w:rPr>
        <w:rFonts w:hint="default" w:ascii="Wingdings" w:hAnsi="Wingdings"/>
      </w:rPr>
    </w:lvl>
    <w:lvl w:ilvl="2" w:tentative="0">
      <w:start w:val="1"/>
      <w:numFmt w:val="bullet"/>
      <w:lvlText w:val=""/>
      <w:lvlJc w:val="left"/>
      <w:pPr>
        <w:ind w:left="1682" w:hanging="420"/>
      </w:pPr>
      <w:rPr>
        <w:rFonts w:hint="default" w:ascii="Wingdings" w:hAnsi="Wingdings"/>
      </w:rPr>
    </w:lvl>
    <w:lvl w:ilvl="3" w:tentative="0">
      <w:start w:val="1"/>
      <w:numFmt w:val="bullet"/>
      <w:lvlText w:val=""/>
      <w:lvlJc w:val="left"/>
      <w:pPr>
        <w:ind w:left="2102" w:hanging="420"/>
      </w:pPr>
      <w:rPr>
        <w:rFonts w:hint="default" w:ascii="Wingdings" w:hAnsi="Wingdings"/>
      </w:rPr>
    </w:lvl>
    <w:lvl w:ilvl="4" w:tentative="0">
      <w:start w:val="1"/>
      <w:numFmt w:val="bullet"/>
      <w:lvlText w:val=""/>
      <w:lvlJc w:val="left"/>
      <w:pPr>
        <w:ind w:left="2522" w:hanging="420"/>
      </w:pPr>
      <w:rPr>
        <w:rFonts w:hint="default" w:ascii="Wingdings" w:hAnsi="Wingdings"/>
      </w:rPr>
    </w:lvl>
    <w:lvl w:ilvl="5" w:tentative="0">
      <w:start w:val="1"/>
      <w:numFmt w:val="bullet"/>
      <w:lvlText w:val=""/>
      <w:lvlJc w:val="left"/>
      <w:pPr>
        <w:ind w:left="2942" w:hanging="420"/>
      </w:pPr>
      <w:rPr>
        <w:rFonts w:hint="default" w:ascii="Wingdings" w:hAnsi="Wingdings"/>
      </w:rPr>
    </w:lvl>
    <w:lvl w:ilvl="6" w:tentative="0">
      <w:start w:val="1"/>
      <w:numFmt w:val="bullet"/>
      <w:lvlText w:val=""/>
      <w:lvlJc w:val="left"/>
      <w:pPr>
        <w:ind w:left="3362" w:hanging="420"/>
      </w:pPr>
      <w:rPr>
        <w:rFonts w:hint="default" w:ascii="Wingdings" w:hAnsi="Wingdings"/>
      </w:rPr>
    </w:lvl>
    <w:lvl w:ilvl="7" w:tentative="0">
      <w:start w:val="1"/>
      <w:numFmt w:val="bullet"/>
      <w:lvlText w:val=""/>
      <w:lvlJc w:val="left"/>
      <w:pPr>
        <w:ind w:left="3782" w:hanging="420"/>
      </w:pPr>
      <w:rPr>
        <w:rFonts w:hint="default" w:ascii="Wingdings" w:hAnsi="Wingdings"/>
      </w:rPr>
    </w:lvl>
    <w:lvl w:ilvl="8" w:tentative="0">
      <w:start w:val="1"/>
      <w:numFmt w:val="bullet"/>
      <w:lvlText w:val=""/>
      <w:lvlJc w:val="left"/>
      <w:pPr>
        <w:ind w:left="4202" w:hanging="420"/>
      </w:pPr>
      <w:rPr>
        <w:rFonts w:hint="default" w:ascii="Wingdings" w:hAnsi="Wingdings"/>
      </w:rPr>
    </w:lvl>
  </w:abstractNum>
  <w:abstractNum w:abstractNumId="8">
    <w:nsid w:val="23543B7F"/>
    <w:multiLevelType w:val="singleLevel"/>
    <w:tmpl w:val="23543B7F"/>
    <w:lvl w:ilvl="0" w:tentative="0">
      <w:start w:val="1"/>
      <w:numFmt w:val="decimal"/>
      <w:suff w:val="nothing"/>
      <w:lvlText w:val="%1、"/>
      <w:lvlJc w:val="left"/>
    </w:lvl>
  </w:abstractNum>
  <w:abstractNum w:abstractNumId="9">
    <w:nsid w:val="3D2251AC"/>
    <w:multiLevelType w:val="singleLevel"/>
    <w:tmpl w:val="3D2251AC"/>
    <w:lvl w:ilvl="0" w:tentative="0">
      <w:start w:val="1"/>
      <w:numFmt w:val="decimal"/>
      <w:suff w:val="nothing"/>
      <w:lvlText w:val="%1、"/>
      <w:lvlJc w:val="left"/>
    </w:lvl>
  </w:abstractNum>
  <w:abstractNum w:abstractNumId="10">
    <w:nsid w:val="498C70AB"/>
    <w:multiLevelType w:val="singleLevel"/>
    <w:tmpl w:val="498C70AB"/>
    <w:lvl w:ilvl="0" w:tentative="0">
      <w:start w:val="1"/>
      <w:numFmt w:val="decimal"/>
      <w:suff w:val="nothing"/>
      <w:lvlText w:val="%1、"/>
      <w:lvlJc w:val="left"/>
    </w:lvl>
  </w:abstractNum>
  <w:abstractNum w:abstractNumId="11">
    <w:nsid w:val="49D552C0"/>
    <w:multiLevelType w:val="singleLevel"/>
    <w:tmpl w:val="49D552C0"/>
    <w:lvl w:ilvl="0" w:tentative="0">
      <w:start w:val="1"/>
      <w:numFmt w:val="decimal"/>
      <w:suff w:val="nothing"/>
      <w:lvlText w:val="%1、"/>
      <w:lvlJc w:val="left"/>
    </w:lvl>
  </w:abstractNum>
  <w:abstractNum w:abstractNumId="12">
    <w:nsid w:val="4CE2EA29"/>
    <w:multiLevelType w:val="singleLevel"/>
    <w:tmpl w:val="4CE2EA29"/>
    <w:lvl w:ilvl="0" w:tentative="0">
      <w:start w:val="1"/>
      <w:numFmt w:val="decimal"/>
      <w:suff w:val="nothing"/>
      <w:lvlText w:val="%1、"/>
      <w:lvlJc w:val="left"/>
    </w:lvl>
  </w:abstractNum>
  <w:abstractNum w:abstractNumId="13">
    <w:nsid w:val="52C45F58"/>
    <w:multiLevelType w:val="singleLevel"/>
    <w:tmpl w:val="52C45F58"/>
    <w:lvl w:ilvl="0" w:tentative="0">
      <w:start w:val="2"/>
      <w:numFmt w:val="decimal"/>
      <w:suff w:val="nothing"/>
      <w:lvlText w:val="%1、"/>
      <w:lvlJc w:val="left"/>
      <w:pPr>
        <w:ind w:left="210"/>
      </w:pPr>
    </w:lvl>
  </w:abstractNum>
  <w:abstractNum w:abstractNumId="14">
    <w:nsid w:val="5C4C21CA"/>
    <w:multiLevelType w:val="multilevel"/>
    <w:tmpl w:val="5C4C21CA"/>
    <w:lvl w:ilvl="0" w:tentative="0">
      <w:start w:val="1"/>
      <w:numFmt w:val="chineseCountingThousand"/>
      <w:pStyle w:val="3"/>
      <w:suff w:val="nothing"/>
      <w:lvlText w:val="%1、"/>
      <w:lvlJc w:val="left"/>
      <w:pPr>
        <w:ind w:left="0" w:firstLine="0"/>
      </w:pPr>
      <w:rPr>
        <w:rFonts w:hint="eastAsia"/>
        <w:lang w:val="en-US"/>
      </w:rPr>
    </w:lvl>
    <w:lvl w:ilvl="1" w:tentative="0">
      <w:start w:val="1"/>
      <w:numFmt w:val="decimal"/>
      <w:pStyle w:val="4"/>
      <w:isLgl/>
      <w:suff w:val="nothing"/>
      <w:lvlText w:val="%1.%2、"/>
      <w:lvlJc w:val="left"/>
      <w:pPr>
        <w:ind w:left="0" w:firstLine="0"/>
      </w:pPr>
      <w:rPr>
        <w:rFonts w:hint="default" w:ascii="Times New Roman" w:hAnsi="Times New Roman" w:cs="Times New Roman"/>
        <w:color w:val="auto"/>
        <w:sz w:val="30"/>
        <w:szCs w:val="30"/>
      </w:rPr>
    </w:lvl>
    <w:lvl w:ilvl="2" w:tentative="0">
      <w:start w:val="1"/>
      <w:numFmt w:val="decimal"/>
      <w:pStyle w:val="5"/>
      <w:isLgl/>
      <w:suff w:val="nothing"/>
      <w:lvlText w:val="%1.%2.%3、"/>
      <w:lvlJc w:val="left"/>
      <w:pPr>
        <w:ind w:left="0" w:firstLine="0"/>
      </w:pPr>
      <w:rPr>
        <w:rFonts w:hint="default" w:ascii="Times New Roman" w:hAnsi="Times New Roman" w:cs="Times New Roman"/>
        <w:b/>
        <w:bCs w:val="0"/>
        <w:i w:val="0"/>
        <w:iCs w:val="0"/>
        <w:caps w:val="0"/>
        <w:smallCaps w:val="0"/>
        <w:strike w:val="0"/>
        <w:dstrike w:val="0"/>
        <w:vanish w:val="0"/>
        <w:color w:val="000000"/>
        <w:spacing w:val="0"/>
        <w:position w:val="0"/>
        <w:u w:val="none"/>
        <w:vertAlign w:val="baseline"/>
        <w14:shadow w14:blurRad="0" w14:dist="0" w14:dir="0" w14:sx="0" w14:sy="0" w14:kx="0" w14:ky="0" w14:algn="none">
          <w14:srgbClr w14:val="000000"/>
        </w14:shadow>
      </w:rPr>
    </w:lvl>
    <w:lvl w:ilvl="3" w:tentative="0">
      <w:start w:val="1"/>
      <w:numFmt w:val="decimal"/>
      <w:pStyle w:val="6"/>
      <w:isLgl/>
      <w:suff w:val="nothing"/>
      <w:lvlText w:val="%1.%2.%3.%4、"/>
      <w:lvlJc w:val="left"/>
      <w:pPr>
        <w:ind w:left="851" w:hanging="851"/>
      </w:pPr>
      <w:rPr>
        <w:rFonts w:hint="default" w:ascii="Times New Roman" w:hAnsi="Times New Roman" w:eastAsia="宋体" w:cs="Times New Roman"/>
        <w:b w:val="0"/>
        <w:bCs w:val="0"/>
        <w:i w:val="0"/>
        <w:iCs w:val="0"/>
        <w:caps w:val="0"/>
        <w:smallCaps w:val="0"/>
        <w:strike w:val="0"/>
        <w:dstrike w:val="0"/>
        <w:snapToGrid w:val="0"/>
        <w:color w:val="000000"/>
        <w:spacing w:val="0"/>
        <w:w w:val="0"/>
        <w:kern w:val="0"/>
        <w:position w:val="0"/>
        <w:sz w:val="24"/>
        <w:szCs w:val="24"/>
        <w:u w:val="none"/>
        <w14:shadow w14:blurRad="0" w14:dist="0" w14:dir="0" w14:sx="0" w14:sy="0" w14:kx="0" w14:ky="0" w14:algn="none">
          <w14:srgbClr w14:val="000000"/>
        </w14:shadow>
      </w:rPr>
    </w:lvl>
    <w:lvl w:ilvl="4" w:tentative="0">
      <w:start w:val="1"/>
      <w:numFmt w:val="decimal"/>
      <w:pStyle w:val="7"/>
      <w:isLgl/>
      <w:suff w:val="nothing"/>
      <w:lvlText w:val="%1.%2.%3.%4.%5、"/>
      <w:lvlJc w:val="left"/>
      <w:pPr>
        <w:ind w:left="992" w:hanging="992"/>
      </w:pPr>
      <w:rPr>
        <w:rFonts w:hint="eastAsia"/>
      </w:rPr>
    </w:lvl>
    <w:lvl w:ilvl="5" w:tentative="0">
      <w:start w:val="1"/>
      <w:numFmt w:val="decimal"/>
      <w:pStyle w:val="8"/>
      <w:isLgl/>
      <w:suff w:val="nothing"/>
      <w:lvlText w:val="%1.%2.%3.%4.%5.%6、"/>
      <w:lvlJc w:val="left"/>
      <w:pPr>
        <w:ind w:left="1134" w:hanging="1134"/>
      </w:pPr>
      <w:rPr>
        <w:rFonts w:hint="default" w:ascii="Times New Roman" w:hAnsi="Times New Roman" w:cs="Times New Roman"/>
      </w:rPr>
    </w:lvl>
    <w:lvl w:ilvl="6" w:tentative="0">
      <w:start w:val="1"/>
      <w:numFmt w:val="decimal"/>
      <w:isLgl/>
      <w:lvlText w:val="%1.%2.%3.%4.%5.%6.%7"/>
      <w:lvlJc w:val="left"/>
      <w:pPr>
        <w:tabs>
          <w:tab w:val="left" w:pos="1800"/>
        </w:tabs>
        <w:ind w:left="1276" w:hanging="1276"/>
      </w:pPr>
      <w:rPr>
        <w:rFonts w:hint="eastAsia"/>
      </w:rPr>
    </w:lvl>
    <w:lvl w:ilvl="7" w:tentative="0">
      <w:start w:val="1"/>
      <w:numFmt w:val="decimal"/>
      <w:isLgl/>
      <w:lvlText w:val="%1.%2.%3.%4.%5.%6.%7.%8"/>
      <w:lvlJc w:val="left"/>
      <w:pPr>
        <w:tabs>
          <w:tab w:val="left" w:pos="1800"/>
        </w:tabs>
        <w:ind w:left="1418" w:hanging="1418"/>
      </w:pPr>
      <w:rPr>
        <w:rFonts w:hint="eastAsia"/>
      </w:rPr>
    </w:lvl>
    <w:lvl w:ilvl="8" w:tentative="0">
      <w:start w:val="1"/>
      <w:numFmt w:val="decimal"/>
      <w:isLgl/>
      <w:lvlText w:val="%1.%2.%3.%4.%5.%6.%7.%8.%9"/>
      <w:lvlJc w:val="left"/>
      <w:pPr>
        <w:tabs>
          <w:tab w:val="left" w:pos="2160"/>
        </w:tabs>
        <w:ind w:left="1559" w:hanging="1559"/>
      </w:pPr>
      <w:rPr>
        <w:rFonts w:hint="eastAsia"/>
      </w:rPr>
    </w:lvl>
  </w:abstractNum>
  <w:abstractNum w:abstractNumId="15">
    <w:nsid w:val="5D3040A6"/>
    <w:multiLevelType w:val="multilevel"/>
    <w:tmpl w:val="5D3040A6"/>
    <w:lvl w:ilvl="0" w:tentative="0">
      <w:start w:val="1"/>
      <w:numFmt w:val="decimal"/>
      <w:lvlText w:val="%1、"/>
      <w:lvlJc w:val="left"/>
      <w:pPr>
        <w:ind w:left="780" w:hanging="360"/>
      </w:pPr>
      <w:rPr>
        <w:rFonts w:hint="default"/>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16">
    <w:nsid w:val="5DC26B0C"/>
    <w:multiLevelType w:val="singleLevel"/>
    <w:tmpl w:val="5DC26B0C"/>
    <w:lvl w:ilvl="0" w:tentative="0">
      <w:start w:val="1"/>
      <w:numFmt w:val="decimal"/>
      <w:suff w:val="nothing"/>
      <w:lvlText w:val="%1、"/>
      <w:lvlJc w:val="left"/>
    </w:lvl>
  </w:abstractNum>
  <w:num w:numId="1">
    <w:abstractNumId w:val="14"/>
  </w:num>
  <w:num w:numId="2">
    <w:abstractNumId w:val="15"/>
  </w:num>
  <w:num w:numId="3">
    <w:abstractNumId w:val="3"/>
  </w:num>
  <w:num w:numId="4">
    <w:abstractNumId w:val="5"/>
  </w:num>
  <w:num w:numId="5">
    <w:abstractNumId w:val="1"/>
  </w:num>
  <w:num w:numId="6">
    <w:abstractNumId w:val="7"/>
  </w:num>
  <w:num w:numId="7">
    <w:abstractNumId w:val="9"/>
  </w:num>
  <w:num w:numId="8">
    <w:abstractNumId w:val="0"/>
  </w:num>
  <w:num w:numId="9">
    <w:abstractNumId w:val="13"/>
  </w:num>
  <w:num w:numId="10">
    <w:abstractNumId w:val="4"/>
  </w:num>
  <w:num w:numId="11">
    <w:abstractNumId w:val="6"/>
  </w:num>
  <w:num w:numId="12">
    <w:abstractNumId w:val="8"/>
  </w:num>
  <w:num w:numId="13">
    <w:abstractNumId w:val="12"/>
  </w:num>
  <w:num w:numId="14">
    <w:abstractNumId w:val="16"/>
  </w:num>
  <w:num w:numId="15">
    <w:abstractNumId w:val="11"/>
  </w:num>
  <w:num w:numId="16">
    <w:abstractNumId w:val="2"/>
  </w:num>
  <w:num w:numId="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50"/>
  <w:drawingGridHorizontalSpacing w:val="105"/>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A0688"/>
    <w:rsid w:val="000030A2"/>
    <w:rsid w:val="000156D1"/>
    <w:rsid w:val="00024D0E"/>
    <w:rsid w:val="0005309A"/>
    <w:rsid w:val="000749AA"/>
    <w:rsid w:val="00085FC4"/>
    <w:rsid w:val="00087368"/>
    <w:rsid w:val="00096A83"/>
    <w:rsid w:val="000B28FE"/>
    <w:rsid w:val="000B40C2"/>
    <w:rsid w:val="000C7982"/>
    <w:rsid w:val="000E7205"/>
    <w:rsid w:val="001000DF"/>
    <w:rsid w:val="00112A53"/>
    <w:rsid w:val="0011658C"/>
    <w:rsid w:val="00137ADB"/>
    <w:rsid w:val="00145037"/>
    <w:rsid w:val="00147E93"/>
    <w:rsid w:val="00161C26"/>
    <w:rsid w:val="001622C3"/>
    <w:rsid w:val="00185D40"/>
    <w:rsid w:val="00191D3B"/>
    <w:rsid w:val="001955EE"/>
    <w:rsid w:val="001A7BE3"/>
    <w:rsid w:val="001C4486"/>
    <w:rsid w:val="001C5A93"/>
    <w:rsid w:val="001E1E3B"/>
    <w:rsid w:val="001F6623"/>
    <w:rsid w:val="00200162"/>
    <w:rsid w:val="00200839"/>
    <w:rsid w:val="00200958"/>
    <w:rsid w:val="002032EB"/>
    <w:rsid w:val="0020501C"/>
    <w:rsid w:val="00207F88"/>
    <w:rsid w:val="002265D8"/>
    <w:rsid w:val="00226B1C"/>
    <w:rsid w:val="00232281"/>
    <w:rsid w:val="0024515C"/>
    <w:rsid w:val="00247032"/>
    <w:rsid w:val="0025328E"/>
    <w:rsid w:val="00261660"/>
    <w:rsid w:val="00272759"/>
    <w:rsid w:val="00280F22"/>
    <w:rsid w:val="002831C8"/>
    <w:rsid w:val="002B0FB5"/>
    <w:rsid w:val="002B7A4A"/>
    <w:rsid w:val="002B7F53"/>
    <w:rsid w:val="002D566D"/>
    <w:rsid w:val="002E5D00"/>
    <w:rsid w:val="002F2448"/>
    <w:rsid w:val="0031027C"/>
    <w:rsid w:val="00321617"/>
    <w:rsid w:val="0033201B"/>
    <w:rsid w:val="00336495"/>
    <w:rsid w:val="00340F90"/>
    <w:rsid w:val="00342629"/>
    <w:rsid w:val="0035102F"/>
    <w:rsid w:val="00352D59"/>
    <w:rsid w:val="00364F37"/>
    <w:rsid w:val="00365D28"/>
    <w:rsid w:val="00372A23"/>
    <w:rsid w:val="00374906"/>
    <w:rsid w:val="003753F2"/>
    <w:rsid w:val="00383FFF"/>
    <w:rsid w:val="00385492"/>
    <w:rsid w:val="00393499"/>
    <w:rsid w:val="003948A0"/>
    <w:rsid w:val="003A068F"/>
    <w:rsid w:val="003A16B6"/>
    <w:rsid w:val="003A6587"/>
    <w:rsid w:val="003B2406"/>
    <w:rsid w:val="003B71DA"/>
    <w:rsid w:val="003E45FB"/>
    <w:rsid w:val="003F181E"/>
    <w:rsid w:val="003F1FC8"/>
    <w:rsid w:val="004062E0"/>
    <w:rsid w:val="00415E7B"/>
    <w:rsid w:val="004175DC"/>
    <w:rsid w:val="00417F32"/>
    <w:rsid w:val="00427D87"/>
    <w:rsid w:val="004343D2"/>
    <w:rsid w:val="00453B44"/>
    <w:rsid w:val="00460FBE"/>
    <w:rsid w:val="004752DC"/>
    <w:rsid w:val="004822BC"/>
    <w:rsid w:val="00484967"/>
    <w:rsid w:val="00485D14"/>
    <w:rsid w:val="004965D3"/>
    <w:rsid w:val="004A11BD"/>
    <w:rsid w:val="004A5760"/>
    <w:rsid w:val="004B5E7F"/>
    <w:rsid w:val="004B619E"/>
    <w:rsid w:val="004C0C3F"/>
    <w:rsid w:val="004C2DAA"/>
    <w:rsid w:val="004D418F"/>
    <w:rsid w:val="004E2260"/>
    <w:rsid w:val="004F479E"/>
    <w:rsid w:val="00500485"/>
    <w:rsid w:val="00500B98"/>
    <w:rsid w:val="00500F60"/>
    <w:rsid w:val="00502270"/>
    <w:rsid w:val="00504C50"/>
    <w:rsid w:val="00521983"/>
    <w:rsid w:val="0052585E"/>
    <w:rsid w:val="005270F3"/>
    <w:rsid w:val="00537729"/>
    <w:rsid w:val="0054218A"/>
    <w:rsid w:val="00546F00"/>
    <w:rsid w:val="0055642C"/>
    <w:rsid w:val="00562BF9"/>
    <w:rsid w:val="005724D8"/>
    <w:rsid w:val="00582CDD"/>
    <w:rsid w:val="00591824"/>
    <w:rsid w:val="005A0688"/>
    <w:rsid w:val="005B0DCF"/>
    <w:rsid w:val="005B519D"/>
    <w:rsid w:val="005B75CC"/>
    <w:rsid w:val="005C2E71"/>
    <w:rsid w:val="005C6C0C"/>
    <w:rsid w:val="005C6F1A"/>
    <w:rsid w:val="005D0029"/>
    <w:rsid w:val="005D1AA2"/>
    <w:rsid w:val="005D3F4E"/>
    <w:rsid w:val="005D4E6D"/>
    <w:rsid w:val="005D7761"/>
    <w:rsid w:val="00601C58"/>
    <w:rsid w:val="00601DB3"/>
    <w:rsid w:val="0061689E"/>
    <w:rsid w:val="0062525D"/>
    <w:rsid w:val="00647F2C"/>
    <w:rsid w:val="00647F5E"/>
    <w:rsid w:val="006501AA"/>
    <w:rsid w:val="00651217"/>
    <w:rsid w:val="00654E61"/>
    <w:rsid w:val="00686E74"/>
    <w:rsid w:val="006A08C5"/>
    <w:rsid w:val="006A4AEC"/>
    <w:rsid w:val="006C6A93"/>
    <w:rsid w:val="006D1E31"/>
    <w:rsid w:val="006D6124"/>
    <w:rsid w:val="006E63D6"/>
    <w:rsid w:val="006E645A"/>
    <w:rsid w:val="006F1F5A"/>
    <w:rsid w:val="006F79CC"/>
    <w:rsid w:val="00702A3D"/>
    <w:rsid w:val="0071558A"/>
    <w:rsid w:val="00717038"/>
    <w:rsid w:val="00726E25"/>
    <w:rsid w:val="00732CCC"/>
    <w:rsid w:val="00736EC1"/>
    <w:rsid w:val="0073732B"/>
    <w:rsid w:val="00740CFB"/>
    <w:rsid w:val="00742C0D"/>
    <w:rsid w:val="007531D3"/>
    <w:rsid w:val="00761A21"/>
    <w:rsid w:val="007801CD"/>
    <w:rsid w:val="00783279"/>
    <w:rsid w:val="007857E7"/>
    <w:rsid w:val="007868B0"/>
    <w:rsid w:val="007A305F"/>
    <w:rsid w:val="007A4A86"/>
    <w:rsid w:val="007B11DD"/>
    <w:rsid w:val="007C5027"/>
    <w:rsid w:val="007C5497"/>
    <w:rsid w:val="007C61BD"/>
    <w:rsid w:val="007C6C9B"/>
    <w:rsid w:val="007D08F9"/>
    <w:rsid w:val="007D0A9A"/>
    <w:rsid w:val="007D4746"/>
    <w:rsid w:val="007E2876"/>
    <w:rsid w:val="007E656A"/>
    <w:rsid w:val="007F3EC1"/>
    <w:rsid w:val="007F67DF"/>
    <w:rsid w:val="007F7674"/>
    <w:rsid w:val="007F7F76"/>
    <w:rsid w:val="008030DC"/>
    <w:rsid w:val="00813DC8"/>
    <w:rsid w:val="008153C9"/>
    <w:rsid w:val="008448C0"/>
    <w:rsid w:val="00845302"/>
    <w:rsid w:val="00845571"/>
    <w:rsid w:val="00850C6B"/>
    <w:rsid w:val="00851751"/>
    <w:rsid w:val="0085355E"/>
    <w:rsid w:val="0085596D"/>
    <w:rsid w:val="008628D7"/>
    <w:rsid w:val="00864939"/>
    <w:rsid w:val="00864EC2"/>
    <w:rsid w:val="008653E8"/>
    <w:rsid w:val="00866D53"/>
    <w:rsid w:val="00874636"/>
    <w:rsid w:val="008762C4"/>
    <w:rsid w:val="00884DF0"/>
    <w:rsid w:val="0088548F"/>
    <w:rsid w:val="00896A57"/>
    <w:rsid w:val="00896EF2"/>
    <w:rsid w:val="008A29C4"/>
    <w:rsid w:val="008C1914"/>
    <w:rsid w:val="008C1BAD"/>
    <w:rsid w:val="008D1A80"/>
    <w:rsid w:val="008E63B6"/>
    <w:rsid w:val="008F04C4"/>
    <w:rsid w:val="008F6AAC"/>
    <w:rsid w:val="009055F3"/>
    <w:rsid w:val="0090560A"/>
    <w:rsid w:val="00924F08"/>
    <w:rsid w:val="00925A68"/>
    <w:rsid w:val="0095302C"/>
    <w:rsid w:val="009531A9"/>
    <w:rsid w:val="00972E07"/>
    <w:rsid w:val="009736F6"/>
    <w:rsid w:val="0097481C"/>
    <w:rsid w:val="00993682"/>
    <w:rsid w:val="009A029C"/>
    <w:rsid w:val="009A237E"/>
    <w:rsid w:val="009B28ED"/>
    <w:rsid w:val="009B60BE"/>
    <w:rsid w:val="009D7B93"/>
    <w:rsid w:val="009E7189"/>
    <w:rsid w:val="009F347B"/>
    <w:rsid w:val="009F5AAA"/>
    <w:rsid w:val="00A003B1"/>
    <w:rsid w:val="00A036D2"/>
    <w:rsid w:val="00A12473"/>
    <w:rsid w:val="00A246DC"/>
    <w:rsid w:val="00A46FE6"/>
    <w:rsid w:val="00A53927"/>
    <w:rsid w:val="00A83CCA"/>
    <w:rsid w:val="00A83D4C"/>
    <w:rsid w:val="00A9143C"/>
    <w:rsid w:val="00A944C4"/>
    <w:rsid w:val="00A94F01"/>
    <w:rsid w:val="00AA68AF"/>
    <w:rsid w:val="00AC3D46"/>
    <w:rsid w:val="00AD4653"/>
    <w:rsid w:val="00AE2079"/>
    <w:rsid w:val="00AF182B"/>
    <w:rsid w:val="00AF4C43"/>
    <w:rsid w:val="00AF5115"/>
    <w:rsid w:val="00AF593A"/>
    <w:rsid w:val="00B00908"/>
    <w:rsid w:val="00B076A7"/>
    <w:rsid w:val="00B11699"/>
    <w:rsid w:val="00B14B11"/>
    <w:rsid w:val="00B266FA"/>
    <w:rsid w:val="00B50E21"/>
    <w:rsid w:val="00B65DF9"/>
    <w:rsid w:val="00B76C2E"/>
    <w:rsid w:val="00B94972"/>
    <w:rsid w:val="00BA00BF"/>
    <w:rsid w:val="00BA287F"/>
    <w:rsid w:val="00BB125F"/>
    <w:rsid w:val="00BB2F4C"/>
    <w:rsid w:val="00BB309A"/>
    <w:rsid w:val="00BD1B32"/>
    <w:rsid w:val="00BD378F"/>
    <w:rsid w:val="00BD46B7"/>
    <w:rsid w:val="00BE2637"/>
    <w:rsid w:val="00BE5738"/>
    <w:rsid w:val="00BF06BF"/>
    <w:rsid w:val="00BF6F6D"/>
    <w:rsid w:val="00BF77DB"/>
    <w:rsid w:val="00C071F0"/>
    <w:rsid w:val="00C07F09"/>
    <w:rsid w:val="00C13461"/>
    <w:rsid w:val="00C269E8"/>
    <w:rsid w:val="00C3687B"/>
    <w:rsid w:val="00C421CB"/>
    <w:rsid w:val="00C42619"/>
    <w:rsid w:val="00C43083"/>
    <w:rsid w:val="00C601FD"/>
    <w:rsid w:val="00C60F85"/>
    <w:rsid w:val="00C6272B"/>
    <w:rsid w:val="00C64CEF"/>
    <w:rsid w:val="00C73C99"/>
    <w:rsid w:val="00C74761"/>
    <w:rsid w:val="00C77840"/>
    <w:rsid w:val="00C839CC"/>
    <w:rsid w:val="00C86581"/>
    <w:rsid w:val="00C957DC"/>
    <w:rsid w:val="00CA4F62"/>
    <w:rsid w:val="00CB03E0"/>
    <w:rsid w:val="00CB24CC"/>
    <w:rsid w:val="00CC23F6"/>
    <w:rsid w:val="00CC71E1"/>
    <w:rsid w:val="00CD0D08"/>
    <w:rsid w:val="00CD6FD5"/>
    <w:rsid w:val="00CE06C0"/>
    <w:rsid w:val="00CE3D0F"/>
    <w:rsid w:val="00CF1904"/>
    <w:rsid w:val="00CF660E"/>
    <w:rsid w:val="00D00398"/>
    <w:rsid w:val="00D02373"/>
    <w:rsid w:val="00D0372D"/>
    <w:rsid w:val="00D03ABD"/>
    <w:rsid w:val="00D045AB"/>
    <w:rsid w:val="00D05DE6"/>
    <w:rsid w:val="00D15159"/>
    <w:rsid w:val="00D160BB"/>
    <w:rsid w:val="00D21799"/>
    <w:rsid w:val="00D24E8D"/>
    <w:rsid w:val="00D57807"/>
    <w:rsid w:val="00D60F40"/>
    <w:rsid w:val="00D7628E"/>
    <w:rsid w:val="00D77E2D"/>
    <w:rsid w:val="00D86C8E"/>
    <w:rsid w:val="00D93171"/>
    <w:rsid w:val="00D94930"/>
    <w:rsid w:val="00DA6387"/>
    <w:rsid w:val="00DB104D"/>
    <w:rsid w:val="00DC14E7"/>
    <w:rsid w:val="00DC4143"/>
    <w:rsid w:val="00DD2E2F"/>
    <w:rsid w:val="00DE4405"/>
    <w:rsid w:val="00DE4C15"/>
    <w:rsid w:val="00DE6F7C"/>
    <w:rsid w:val="00DF30D1"/>
    <w:rsid w:val="00E0104C"/>
    <w:rsid w:val="00E14043"/>
    <w:rsid w:val="00E21988"/>
    <w:rsid w:val="00E243F5"/>
    <w:rsid w:val="00E25691"/>
    <w:rsid w:val="00E26D98"/>
    <w:rsid w:val="00E27CA6"/>
    <w:rsid w:val="00E31BC8"/>
    <w:rsid w:val="00E37EF5"/>
    <w:rsid w:val="00E45482"/>
    <w:rsid w:val="00E53785"/>
    <w:rsid w:val="00E63E60"/>
    <w:rsid w:val="00E650D3"/>
    <w:rsid w:val="00E676E4"/>
    <w:rsid w:val="00E75B61"/>
    <w:rsid w:val="00E82BEF"/>
    <w:rsid w:val="00E83711"/>
    <w:rsid w:val="00E84242"/>
    <w:rsid w:val="00E9108B"/>
    <w:rsid w:val="00E91343"/>
    <w:rsid w:val="00E92709"/>
    <w:rsid w:val="00E95532"/>
    <w:rsid w:val="00EA069F"/>
    <w:rsid w:val="00EA3391"/>
    <w:rsid w:val="00EC08F2"/>
    <w:rsid w:val="00EC1305"/>
    <w:rsid w:val="00EC7A8F"/>
    <w:rsid w:val="00EC7E72"/>
    <w:rsid w:val="00ED0C0F"/>
    <w:rsid w:val="00ED6CCF"/>
    <w:rsid w:val="00F10E18"/>
    <w:rsid w:val="00F11038"/>
    <w:rsid w:val="00F221B6"/>
    <w:rsid w:val="00F2777E"/>
    <w:rsid w:val="00F3301C"/>
    <w:rsid w:val="00F4518D"/>
    <w:rsid w:val="00F4519D"/>
    <w:rsid w:val="00F4681B"/>
    <w:rsid w:val="00F52129"/>
    <w:rsid w:val="00F7754D"/>
    <w:rsid w:val="00F84262"/>
    <w:rsid w:val="00F87606"/>
    <w:rsid w:val="00F96DA4"/>
    <w:rsid w:val="00F976B8"/>
    <w:rsid w:val="00FA40A3"/>
    <w:rsid w:val="00FA5F9E"/>
    <w:rsid w:val="00FB12C3"/>
    <w:rsid w:val="00FB6CDD"/>
    <w:rsid w:val="00FC2BFE"/>
    <w:rsid w:val="00FD1172"/>
    <w:rsid w:val="00FD147C"/>
    <w:rsid w:val="00FD54A4"/>
    <w:rsid w:val="00FD7013"/>
    <w:rsid w:val="00FF2C25"/>
    <w:rsid w:val="00FF3F66"/>
    <w:rsid w:val="00FF67AE"/>
    <w:rsid w:val="00FF7A33"/>
    <w:rsid w:val="012D1A70"/>
    <w:rsid w:val="0158759C"/>
    <w:rsid w:val="015B3AFD"/>
    <w:rsid w:val="02C35A8C"/>
    <w:rsid w:val="03463963"/>
    <w:rsid w:val="036627A4"/>
    <w:rsid w:val="047B67C6"/>
    <w:rsid w:val="054B75E4"/>
    <w:rsid w:val="058745C3"/>
    <w:rsid w:val="060001D2"/>
    <w:rsid w:val="06EE7582"/>
    <w:rsid w:val="06F76FAA"/>
    <w:rsid w:val="08F320CF"/>
    <w:rsid w:val="0B623F7D"/>
    <w:rsid w:val="0D015069"/>
    <w:rsid w:val="0E633504"/>
    <w:rsid w:val="0EAD70F7"/>
    <w:rsid w:val="0F2F2EC9"/>
    <w:rsid w:val="0F810AC0"/>
    <w:rsid w:val="105A14FE"/>
    <w:rsid w:val="106B6D89"/>
    <w:rsid w:val="11BA73B7"/>
    <w:rsid w:val="12C906F7"/>
    <w:rsid w:val="12E62554"/>
    <w:rsid w:val="13257FBA"/>
    <w:rsid w:val="14F82CCA"/>
    <w:rsid w:val="15E318D1"/>
    <w:rsid w:val="15F10B3B"/>
    <w:rsid w:val="1668704B"/>
    <w:rsid w:val="179C6881"/>
    <w:rsid w:val="1A040685"/>
    <w:rsid w:val="1AFC5DD9"/>
    <w:rsid w:val="1B3E1B18"/>
    <w:rsid w:val="1ECC3436"/>
    <w:rsid w:val="1EF86133"/>
    <w:rsid w:val="212D553B"/>
    <w:rsid w:val="212F4991"/>
    <w:rsid w:val="214D3627"/>
    <w:rsid w:val="217001EE"/>
    <w:rsid w:val="21BA1B39"/>
    <w:rsid w:val="23E60561"/>
    <w:rsid w:val="24DD1884"/>
    <w:rsid w:val="25DD62EA"/>
    <w:rsid w:val="26E10B6B"/>
    <w:rsid w:val="275E6CA2"/>
    <w:rsid w:val="28812F03"/>
    <w:rsid w:val="298D0991"/>
    <w:rsid w:val="2A03050B"/>
    <w:rsid w:val="2A937EF6"/>
    <w:rsid w:val="2ABF0DDD"/>
    <w:rsid w:val="2C231257"/>
    <w:rsid w:val="2C2574ED"/>
    <w:rsid w:val="2D037B3E"/>
    <w:rsid w:val="2DB74A60"/>
    <w:rsid w:val="2E7D2691"/>
    <w:rsid w:val="2F0E4D0A"/>
    <w:rsid w:val="2F413D0C"/>
    <w:rsid w:val="2F7D67A9"/>
    <w:rsid w:val="31A55978"/>
    <w:rsid w:val="32074D87"/>
    <w:rsid w:val="325A1EBF"/>
    <w:rsid w:val="33FA2CC8"/>
    <w:rsid w:val="36720978"/>
    <w:rsid w:val="374756F0"/>
    <w:rsid w:val="37CD702D"/>
    <w:rsid w:val="396F519B"/>
    <w:rsid w:val="3ADD324F"/>
    <w:rsid w:val="3BEC6EB6"/>
    <w:rsid w:val="3CD82748"/>
    <w:rsid w:val="3D637963"/>
    <w:rsid w:val="3E4949FE"/>
    <w:rsid w:val="3E582748"/>
    <w:rsid w:val="3F123AB4"/>
    <w:rsid w:val="3F2E2B3A"/>
    <w:rsid w:val="40874193"/>
    <w:rsid w:val="408B3CFB"/>
    <w:rsid w:val="409F3EBB"/>
    <w:rsid w:val="41C5310F"/>
    <w:rsid w:val="42E67EAC"/>
    <w:rsid w:val="439D3F15"/>
    <w:rsid w:val="44161945"/>
    <w:rsid w:val="448518C9"/>
    <w:rsid w:val="45A24B2C"/>
    <w:rsid w:val="45D07FF5"/>
    <w:rsid w:val="479B172C"/>
    <w:rsid w:val="47E34321"/>
    <w:rsid w:val="49BA59C5"/>
    <w:rsid w:val="4BBF3050"/>
    <w:rsid w:val="4E6D0888"/>
    <w:rsid w:val="4FA16CE0"/>
    <w:rsid w:val="50283763"/>
    <w:rsid w:val="5214703C"/>
    <w:rsid w:val="527B2D6B"/>
    <w:rsid w:val="52BC19BF"/>
    <w:rsid w:val="548879BD"/>
    <w:rsid w:val="54CA54C8"/>
    <w:rsid w:val="55F364C5"/>
    <w:rsid w:val="56CF081C"/>
    <w:rsid w:val="57241F48"/>
    <w:rsid w:val="59FE03BF"/>
    <w:rsid w:val="5A8F52C3"/>
    <w:rsid w:val="5EA61967"/>
    <w:rsid w:val="5EDA70D1"/>
    <w:rsid w:val="5F2159C2"/>
    <w:rsid w:val="60263DFA"/>
    <w:rsid w:val="605C067D"/>
    <w:rsid w:val="60AA5C64"/>
    <w:rsid w:val="60AD768A"/>
    <w:rsid w:val="613E39B6"/>
    <w:rsid w:val="62237E8A"/>
    <w:rsid w:val="622C6D95"/>
    <w:rsid w:val="624173C8"/>
    <w:rsid w:val="63474BDB"/>
    <w:rsid w:val="641F4610"/>
    <w:rsid w:val="653F73D3"/>
    <w:rsid w:val="658922AC"/>
    <w:rsid w:val="668A17FD"/>
    <w:rsid w:val="668F1FCF"/>
    <w:rsid w:val="682D5E23"/>
    <w:rsid w:val="685D143A"/>
    <w:rsid w:val="698E074C"/>
    <w:rsid w:val="6A1E3EF0"/>
    <w:rsid w:val="6AC34433"/>
    <w:rsid w:val="6AC90D6A"/>
    <w:rsid w:val="6B2E2E74"/>
    <w:rsid w:val="6C627B0A"/>
    <w:rsid w:val="6C8D090F"/>
    <w:rsid w:val="6CDA1253"/>
    <w:rsid w:val="6CFA1466"/>
    <w:rsid w:val="6D781CF9"/>
    <w:rsid w:val="6E642FFA"/>
    <w:rsid w:val="6EFD31F9"/>
    <w:rsid w:val="711E47E1"/>
    <w:rsid w:val="7149746B"/>
    <w:rsid w:val="71DA553B"/>
    <w:rsid w:val="74F6631C"/>
    <w:rsid w:val="75D91835"/>
    <w:rsid w:val="79073EA9"/>
    <w:rsid w:val="798471BA"/>
    <w:rsid w:val="7ABF6A11"/>
    <w:rsid w:val="7ACB3629"/>
    <w:rsid w:val="7B06176D"/>
    <w:rsid w:val="7B23549D"/>
    <w:rsid w:val="7B3B3DCD"/>
    <w:rsid w:val="7C92698B"/>
    <w:rsid w:val="7CAF24AE"/>
    <w:rsid w:val="7F26632C"/>
    <w:rsid w:val="7FE90C5D"/>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uiPriority="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qFormat="1" w:unhideWhenUsed="0" w:uiPriority="0" w:semiHidden="0" w:name="index heading"/>
    <w:lsdException w:qFormat="1" w:uiPriority="35" w:name="caption"/>
    <w:lsdException w:uiPriority="0" w:name="table of figures"/>
    <w:lsdException w:uiPriority="0" w:name="envelope address"/>
    <w:lsdException w:uiPriority="0" w:name="envelope return"/>
    <w:lsdException w:uiPriority="0" w:name="footnote reference"/>
    <w:lsdException w:qFormat="1" w:unhideWhenUsed="0" w:uiPriority="0" w:semiHidden="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qFormat="1" w:unhideWhenUsed="0" w:uiPriority="0" w:semiHidden="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11" w:semiHidden="0" w:name="Subtitle"/>
    <w:lsdException w:uiPriority="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0" w:name="E-mail Signature"/>
    <w:lsdException w:qFormat="1" w:unhideWhenUsed="0" w:uiPriority="99" w:semiHidden="0" w:name="Normal (Web)"/>
    <w:lsdException w:qFormat="1" w:uiPriority="0" w:name="HTML Acronym"/>
    <w:lsdException w:uiPriority="0" w:name="HTML Address"/>
    <w:lsdException w:qFormat="1" w:uiPriority="0" w:name="HTML Cite"/>
    <w:lsdException w:qFormat="1" w:uiPriority="0" w:name="HTML Code"/>
    <w:lsdException w:qFormat="1" w:uiPriority="0" w:name="HTML Definition"/>
    <w:lsdException w:qFormat="1" w:uiPriority="0" w:name="HTML Keyboard"/>
    <w:lsdException w:uiPriority="0" w:name="HTML Preformatted"/>
    <w:lsdException w:qFormat="1" w:uiPriority="0" w:name="HTML Sample"/>
    <w:lsdException w:qFormat="1" w:uiPriority="0" w:name="HTML Typewriter"/>
    <w:lsdException w:uiPriority="0" w:name="HTML Variable"/>
    <w:lsdException w:qFormat="1" w:uiPriority="99" w:name="Normal Table"/>
    <w:lsdException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60" w:lineRule="auto"/>
      <w:ind w:firstLine="200" w:firstLineChars="200"/>
    </w:pPr>
    <w:rPr>
      <w:rFonts w:ascii="Times New Roman" w:hAnsi="Times New Roman" w:eastAsia="思源宋体 CN Light" w:cs="Times New Roman"/>
      <w:kern w:val="2"/>
      <w:sz w:val="21"/>
      <w:szCs w:val="24"/>
      <w:lang w:val="en-US" w:eastAsia="zh-CN" w:bidi="ar-SA"/>
    </w:rPr>
  </w:style>
  <w:style w:type="paragraph" w:styleId="3">
    <w:name w:val="heading 1"/>
    <w:basedOn w:val="1"/>
    <w:next w:val="1"/>
    <w:link w:val="59"/>
    <w:qFormat/>
    <w:uiPriority w:val="0"/>
    <w:pPr>
      <w:keepNext/>
      <w:keepLines/>
      <w:numPr>
        <w:ilvl w:val="0"/>
        <w:numId w:val="1"/>
      </w:numPr>
      <w:tabs>
        <w:tab w:val="left" w:pos="425"/>
      </w:tabs>
      <w:spacing w:before="120" w:after="120"/>
      <w:ind w:firstLineChars="0"/>
      <w:jc w:val="both"/>
      <w:outlineLvl w:val="0"/>
    </w:pPr>
    <w:rPr>
      <w:rFonts w:eastAsia="思源宋体 CN Light"/>
      <w:b/>
      <w:bCs/>
      <w:color w:val="000000" w:themeColor="text1"/>
      <w:kern w:val="44"/>
      <w:sz w:val="32"/>
      <w:szCs w:val="28"/>
      <w14:textFill>
        <w14:solidFill>
          <w14:schemeClr w14:val="tx1"/>
        </w14:solidFill>
      </w14:textFill>
    </w:rPr>
  </w:style>
  <w:style w:type="paragraph" w:styleId="4">
    <w:name w:val="heading 2"/>
    <w:basedOn w:val="1"/>
    <w:next w:val="1"/>
    <w:link w:val="60"/>
    <w:qFormat/>
    <w:uiPriority w:val="0"/>
    <w:pPr>
      <w:keepNext/>
      <w:keepLines/>
      <w:numPr>
        <w:ilvl w:val="1"/>
        <w:numId w:val="1"/>
      </w:numPr>
      <w:tabs>
        <w:tab w:val="left" w:pos="567"/>
      </w:tabs>
      <w:spacing w:before="120" w:after="120"/>
      <w:ind w:firstLineChars="0"/>
      <w:jc w:val="both"/>
      <w:outlineLvl w:val="1"/>
    </w:pPr>
    <w:rPr>
      <w:rFonts w:eastAsia="思源宋体 CN Light"/>
      <w:b/>
      <w:bCs/>
      <w:sz w:val="30"/>
      <w:szCs w:val="32"/>
    </w:rPr>
  </w:style>
  <w:style w:type="paragraph" w:styleId="5">
    <w:name w:val="heading 3"/>
    <w:basedOn w:val="1"/>
    <w:next w:val="1"/>
    <w:link w:val="61"/>
    <w:qFormat/>
    <w:uiPriority w:val="0"/>
    <w:pPr>
      <w:keepNext/>
      <w:keepLines/>
      <w:numPr>
        <w:ilvl w:val="2"/>
        <w:numId w:val="1"/>
      </w:numPr>
      <w:tabs>
        <w:tab w:val="left" w:pos="567"/>
      </w:tabs>
      <w:spacing w:before="120" w:after="120"/>
      <w:ind w:firstLineChars="0"/>
      <w:jc w:val="both"/>
      <w:outlineLvl w:val="2"/>
    </w:pPr>
    <w:rPr>
      <w:rFonts w:eastAsia="思源宋体 CN Light"/>
      <w:b/>
      <w:bCs/>
      <w:sz w:val="28"/>
      <w:szCs w:val="18"/>
    </w:rPr>
  </w:style>
  <w:style w:type="paragraph" w:styleId="6">
    <w:name w:val="heading 4"/>
    <w:basedOn w:val="1"/>
    <w:next w:val="1"/>
    <w:link w:val="62"/>
    <w:qFormat/>
    <w:uiPriority w:val="0"/>
    <w:pPr>
      <w:keepNext/>
      <w:keepLines/>
      <w:numPr>
        <w:ilvl w:val="3"/>
        <w:numId w:val="1"/>
      </w:numPr>
      <w:tabs>
        <w:tab w:val="left" w:pos="504"/>
      </w:tabs>
      <w:spacing w:before="120" w:after="120"/>
      <w:ind w:left="0" w:firstLine="0" w:firstLineChars="0"/>
      <w:outlineLvl w:val="3"/>
    </w:pPr>
    <w:rPr>
      <w:rFonts w:hAnsi="Arial" w:eastAsia="思源宋体 CN Light"/>
      <w:b/>
      <w:bCs/>
      <w:sz w:val="24"/>
      <w:szCs w:val="28"/>
    </w:rPr>
  </w:style>
  <w:style w:type="paragraph" w:styleId="7">
    <w:name w:val="heading 5"/>
    <w:basedOn w:val="1"/>
    <w:next w:val="1"/>
    <w:link w:val="63"/>
    <w:qFormat/>
    <w:uiPriority w:val="0"/>
    <w:pPr>
      <w:keepNext/>
      <w:keepLines/>
      <w:numPr>
        <w:ilvl w:val="4"/>
        <w:numId w:val="1"/>
      </w:numPr>
      <w:spacing w:before="280" w:after="290" w:line="372" w:lineRule="auto"/>
      <w:ind w:firstLine="0" w:firstLineChars="0"/>
      <w:outlineLvl w:val="4"/>
    </w:pPr>
    <w:rPr>
      <w:b/>
      <w:bCs/>
      <w:sz w:val="28"/>
      <w:szCs w:val="28"/>
    </w:rPr>
  </w:style>
  <w:style w:type="paragraph" w:styleId="8">
    <w:name w:val="heading 6"/>
    <w:basedOn w:val="7"/>
    <w:next w:val="1"/>
    <w:link w:val="101"/>
    <w:qFormat/>
    <w:uiPriority w:val="0"/>
    <w:pPr>
      <w:numPr>
        <w:ilvl w:val="5"/>
      </w:numPr>
      <w:tabs>
        <w:tab w:val="left" w:pos="1440"/>
      </w:tabs>
      <w:spacing w:before="260" w:after="260" w:line="360" w:lineRule="auto"/>
      <w:outlineLvl w:val="5"/>
    </w:pPr>
    <w:rPr>
      <w:sz w:val="30"/>
      <w:szCs w:val="18"/>
    </w:rPr>
  </w:style>
  <w:style w:type="paragraph" w:styleId="9">
    <w:name w:val="heading 7"/>
    <w:basedOn w:val="8"/>
    <w:next w:val="1"/>
    <w:link w:val="103"/>
    <w:qFormat/>
    <w:uiPriority w:val="0"/>
    <w:pPr>
      <w:tabs>
        <w:tab w:val="left" w:pos="1800"/>
        <w:tab w:val="clear" w:pos="1440"/>
      </w:tabs>
      <w:outlineLvl w:val="6"/>
    </w:pPr>
  </w:style>
  <w:style w:type="paragraph" w:styleId="10">
    <w:name w:val="heading 8"/>
    <w:basedOn w:val="9"/>
    <w:next w:val="1"/>
    <w:link w:val="104"/>
    <w:qFormat/>
    <w:uiPriority w:val="0"/>
    <w:pPr>
      <w:outlineLvl w:val="7"/>
    </w:pPr>
  </w:style>
  <w:style w:type="paragraph" w:styleId="11">
    <w:name w:val="heading 9"/>
    <w:basedOn w:val="10"/>
    <w:next w:val="1"/>
    <w:link w:val="106"/>
    <w:qFormat/>
    <w:uiPriority w:val="0"/>
    <w:pPr>
      <w:tabs>
        <w:tab w:val="left" w:pos="2160"/>
        <w:tab w:val="clear" w:pos="1800"/>
      </w:tabs>
      <w:outlineLvl w:val="8"/>
    </w:pPr>
  </w:style>
  <w:style w:type="character" w:default="1" w:styleId="44">
    <w:name w:val="Default Paragraph Font"/>
    <w:semiHidden/>
    <w:unhideWhenUsed/>
    <w:qFormat/>
    <w:uiPriority w:val="1"/>
  </w:style>
  <w:style w:type="table" w:default="1" w:styleId="42">
    <w:name w:val="Normal Table"/>
    <w:semiHidden/>
    <w:unhideWhenUsed/>
    <w:qFormat/>
    <w:uiPriority w:val="99"/>
    <w:tblPr>
      <w:tblCellMar>
        <w:top w:w="0" w:type="dxa"/>
        <w:left w:w="108" w:type="dxa"/>
        <w:bottom w:w="0" w:type="dxa"/>
        <w:right w:w="108" w:type="dxa"/>
      </w:tblCellMar>
    </w:tblPr>
  </w:style>
  <w:style w:type="paragraph" w:customStyle="1" w:styleId="2">
    <w:name w:val="样式 首行缩进:  2 字符"/>
    <w:basedOn w:val="1"/>
    <w:qFormat/>
    <w:uiPriority w:val="0"/>
    <w:pPr>
      <w:ind w:firstLine="480" w:firstLineChars="200"/>
    </w:pPr>
    <w:rPr>
      <w:rFonts w:ascii="Calibri" w:hAnsi="Calibri" w:cs="宋体"/>
      <w:color w:val="000000"/>
      <w:szCs w:val="20"/>
    </w:rPr>
  </w:style>
  <w:style w:type="paragraph" w:styleId="12">
    <w:name w:val="toc 7"/>
    <w:basedOn w:val="1"/>
    <w:next w:val="1"/>
    <w:qFormat/>
    <w:uiPriority w:val="39"/>
    <w:pPr>
      <w:ind w:left="1260"/>
    </w:pPr>
    <w:rPr>
      <w:rFonts w:ascii="Calibri" w:hAnsi="Calibri" w:cs="Calibri"/>
      <w:sz w:val="18"/>
      <w:szCs w:val="18"/>
    </w:rPr>
  </w:style>
  <w:style w:type="paragraph" w:styleId="13">
    <w:name w:val="List Number 2"/>
    <w:basedOn w:val="1"/>
    <w:qFormat/>
    <w:uiPriority w:val="0"/>
    <w:pPr>
      <w:tabs>
        <w:tab w:val="left" w:pos="567"/>
      </w:tabs>
      <w:adjustRightInd w:val="0"/>
      <w:spacing w:line="300" w:lineRule="auto"/>
      <w:ind w:left="425" w:hanging="425"/>
      <w:textAlignment w:val="baseline"/>
    </w:pPr>
    <w:rPr>
      <w:kern w:val="0"/>
      <w:sz w:val="28"/>
      <w:szCs w:val="20"/>
    </w:rPr>
  </w:style>
  <w:style w:type="paragraph" w:styleId="14">
    <w:name w:val="Normal Indent"/>
    <w:basedOn w:val="1"/>
    <w:qFormat/>
    <w:uiPriority w:val="0"/>
    <w:pPr>
      <w:tabs>
        <w:tab w:val="left" w:pos="720"/>
      </w:tabs>
      <w:spacing w:before="60" w:after="60"/>
      <w:ind w:firstLine="480"/>
    </w:pPr>
    <w:rPr>
      <w:sz w:val="24"/>
      <w:szCs w:val="20"/>
    </w:rPr>
  </w:style>
  <w:style w:type="paragraph" w:styleId="15">
    <w:name w:val="Document Map"/>
    <w:basedOn w:val="1"/>
    <w:link w:val="118"/>
    <w:qFormat/>
    <w:uiPriority w:val="0"/>
    <w:rPr>
      <w:rFonts w:ascii="宋体"/>
      <w:sz w:val="18"/>
      <w:szCs w:val="18"/>
    </w:rPr>
  </w:style>
  <w:style w:type="paragraph" w:styleId="16">
    <w:name w:val="annotation text"/>
    <w:basedOn w:val="1"/>
    <w:link w:val="112"/>
    <w:qFormat/>
    <w:uiPriority w:val="0"/>
  </w:style>
  <w:style w:type="paragraph" w:styleId="17">
    <w:name w:val="Body Text 3"/>
    <w:basedOn w:val="1"/>
    <w:link w:val="120"/>
    <w:qFormat/>
    <w:uiPriority w:val="0"/>
    <w:pPr>
      <w:spacing w:after="120"/>
    </w:pPr>
    <w:rPr>
      <w:sz w:val="16"/>
      <w:szCs w:val="16"/>
    </w:rPr>
  </w:style>
  <w:style w:type="paragraph" w:styleId="18">
    <w:name w:val="Body Text"/>
    <w:basedOn w:val="1"/>
    <w:link w:val="115"/>
    <w:qFormat/>
    <w:uiPriority w:val="0"/>
    <w:pPr>
      <w:spacing w:after="120"/>
    </w:pPr>
  </w:style>
  <w:style w:type="paragraph" w:styleId="19">
    <w:name w:val="Body Text Indent"/>
    <w:basedOn w:val="1"/>
    <w:link w:val="108"/>
    <w:qFormat/>
    <w:uiPriority w:val="0"/>
    <w:pPr>
      <w:spacing w:after="120"/>
      <w:ind w:left="420" w:leftChars="200"/>
    </w:pPr>
  </w:style>
  <w:style w:type="paragraph" w:styleId="20">
    <w:name w:val="toc 5"/>
    <w:basedOn w:val="1"/>
    <w:next w:val="1"/>
    <w:qFormat/>
    <w:uiPriority w:val="39"/>
    <w:pPr>
      <w:spacing w:line="240" w:lineRule="auto"/>
      <w:ind w:firstLine="800" w:firstLineChars="800"/>
    </w:pPr>
    <w:rPr>
      <w:rFonts w:cs="Calibri"/>
      <w:szCs w:val="18"/>
    </w:rPr>
  </w:style>
  <w:style w:type="paragraph" w:styleId="21">
    <w:name w:val="toc 3"/>
    <w:basedOn w:val="1"/>
    <w:next w:val="1"/>
    <w:qFormat/>
    <w:uiPriority w:val="39"/>
    <w:pPr>
      <w:spacing w:line="240" w:lineRule="auto"/>
      <w:ind w:firstLine="400" w:firstLineChars="400"/>
    </w:pPr>
    <w:rPr>
      <w:rFonts w:ascii="Times New Roman" w:hAnsi="Times New Roman" w:eastAsia="思源宋体 CN Light" w:cs="Calibri"/>
      <w:iCs/>
      <w:szCs w:val="20"/>
    </w:rPr>
  </w:style>
  <w:style w:type="paragraph" w:styleId="22">
    <w:name w:val="Plain Text"/>
    <w:basedOn w:val="1"/>
    <w:link w:val="109"/>
    <w:qFormat/>
    <w:uiPriority w:val="0"/>
    <w:rPr>
      <w:rFonts w:ascii="宋体" w:hAnsi="Courier New"/>
    </w:rPr>
  </w:style>
  <w:style w:type="paragraph" w:styleId="23">
    <w:name w:val="toc 8"/>
    <w:basedOn w:val="1"/>
    <w:next w:val="1"/>
    <w:qFormat/>
    <w:uiPriority w:val="39"/>
    <w:pPr>
      <w:ind w:left="1470"/>
    </w:pPr>
    <w:rPr>
      <w:rFonts w:ascii="Calibri" w:hAnsi="Calibri" w:cs="Calibri"/>
      <w:sz w:val="18"/>
      <w:szCs w:val="18"/>
    </w:rPr>
  </w:style>
  <w:style w:type="paragraph" w:styleId="24">
    <w:name w:val="Date"/>
    <w:basedOn w:val="1"/>
    <w:next w:val="1"/>
    <w:link w:val="123"/>
    <w:qFormat/>
    <w:uiPriority w:val="0"/>
    <w:pPr>
      <w:ind w:left="100" w:leftChars="2500"/>
    </w:pPr>
  </w:style>
  <w:style w:type="paragraph" w:styleId="25">
    <w:name w:val="Body Text Indent 2"/>
    <w:basedOn w:val="1"/>
    <w:link w:val="105"/>
    <w:qFormat/>
    <w:uiPriority w:val="0"/>
    <w:pPr>
      <w:spacing w:after="120" w:line="480" w:lineRule="auto"/>
      <w:ind w:left="420" w:leftChars="200"/>
    </w:pPr>
  </w:style>
  <w:style w:type="paragraph" w:styleId="26">
    <w:name w:val="Balloon Text"/>
    <w:basedOn w:val="1"/>
    <w:link w:val="111"/>
    <w:qFormat/>
    <w:uiPriority w:val="0"/>
    <w:rPr>
      <w:sz w:val="18"/>
      <w:szCs w:val="18"/>
    </w:rPr>
  </w:style>
  <w:style w:type="paragraph" w:styleId="27">
    <w:name w:val="footer"/>
    <w:basedOn w:val="1"/>
    <w:link w:val="110"/>
    <w:qFormat/>
    <w:uiPriority w:val="99"/>
    <w:pPr>
      <w:tabs>
        <w:tab w:val="center" w:pos="4153"/>
        <w:tab w:val="right" w:pos="8306"/>
      </w:tabs>
      <w:snapToGrid w:val="0"/>
      <w:jc w:val="center"/>
    </w:pPr>
    <w:rPr>
      <w:sz w:val="18"/>
      <w:szCs w:val="18"/>
    </w:rPr>
  </w:style>
  <w:style w:type="paragraph" w:styleId="28">
    <w:name w:val="header"/>
    <w:basedOn w:val="1"/>
    <w:link w:val="100"/>
    <w:qFormat/>
    <w:uiPriority w:val="99"/>
    <w:pPr>
      <w:tabs>
        <w:tab w:val="center" w:pos="4153"/>
        <w:tab w:val="right" w:pos="8306"/>
      </w:tabs>
      <w:snapToGrid w:val="0"/>
      <w:jc w:val="center"/>
    </w:pPr>
    <w:rPr>
      <w:sz w:val="18"/>
      <w:szCs w:val="18"/>
    </w:rPr>
  </w:style>
  <w:style w:type="paragraph" w:styleId="29">
    <w:name w:val="toc 1"/>
    <w:basedOn w:val="1"/>
    <w:next w:val="1"/>
    <w:qFormat/>
    <w:uiPriority w:val="39"/>
    <w:pPr>
      <w:spacing w:line="240" w:lineRule="auto"/>
      <w:ind w:firstLine="0" w:firstLineChars="0"/>
    </w:pPr>
    <w:rPr>
      <w:rFonts w:eastAsia="思源宋体 CN Light" w:cs="Calibri"/>
      <w:bCs/>
      <w:caps/>
      <w:szCs w:val="20"/>
    </w:rPr>
  </w:style>
  <w:style w:type="paragraph" w:styleId="30">
    <w:name w:val="toc 4"/>
    <w:basedOn w:val="1"/>
    <w:next w:val="1"/>
    <w:qFormat/>
    <w:uiPriority w:val="39"/>
    <w:pPr>
      <w:spacing w:line="240" w:lineRule="auto"/>
      <w:ind w:firstLine="600" w:firstLineChars="600"/>
    </w:pPr>
    <w:rPr>
      <w:rFonts w:cs="Calibri"/>
      <w:szCs w:val="18"/>
    </w:rPr>
  </w:style>
  <w:style w:type="paragraph" w:styleId="31">
    <w:name w:val="index heading"/>
    <w:basedOn w:val="1"/>
    <w:next w:val="32"/>
    <w:qFormat/>
    <w:uiPriority w:val="0"/>
    <w:pPr>
      <w:spacing w:line="300" w:lineRule="auto"/>
    </w:pPr>
    <w:rPr>
      <w:rFonts w:eastAsia="楷体_GB2312"/>
      <w:sz w:val="24"/>
    </w:rPr>
  </w:style>
  <w:style w:type="paragraph" w:styleId="32">
    <w:name w:val="index 1"/>
    <w:basedOn w:val="1"/>
    <w:next w:val="1"/>
    <w:qFormat/>
    <w:uiPriority w:val="0"/>
  </w:style>
  <w:style w:type="paragraph" w:styleId="33">
    <w:name w:val="toc 6"/>
    <w:basedOn w:val="1"/>
    <w:next w:val="1"/>
    <w:qFormat/>
    <w:uiPriority w:val="39"/>
    <w:pPr>
      <w:ind w:left="1050"/>
    </w:pPr>
    <w:rPr>
      <w:rFonts w:ascii="Calibri" w:hAnsi="Calibri" w:cs="Calibri"/>
      <w:sz w:val="18"/>
      <w:szCs w:val="18"/>
    </w:rPr>
  </w:style>
  <w:style w:type="paragraph" w:styleId="34">
    <w:name w:val="Body Text Indent 3"/>
    <w:basedOn w:val="1"/>
    <w:link w:val="117"/>
    <w:qFormat/>
    <w:uiPriority w:val="0"/>
    <w:pPr>
      <w:spacing w:after="120"/>
      <w:ind w:left="420" w:leftChars="200"/>
    </w:pPr>
    <w:rPr>
      <w:sz w:val="16"/>
      <w:szCs w:val="16"/>
    </w:rPr>
  </w:style>
  <w:style w:type="paragraph" w:styleId="35">
    <w:name w:val="toc 2"/>
    <w:basedOn w:val="1"/>
    <w:next w:val="1"/>
    <w:qFormat/>
    <w:uiPriority w:val="39"/>
    <w:pPr>
      <w:spacing w:line="240" w:lineRule="auto"/>
    </w:pPr>
    <w:rPr>
      <w:rFonts w:eastAsia="思源宋体 CN Light" w:cs="Calibri"/>
      <w:smallCaps/>
      <w:szCs w:val="20"/>
    </w:rPr>
  </w:style>
  <w:style w:type="paragraph" w:styleId="36">
    <w:name w:val="toc 9"/>
    <w:basedOn w:val="1"/>
    <w:next w:val="1"/>
    <w:qFormat/>
    <w:uiPriority w:val="39"/>
    <w:pPr>
      <w:ind w:left="1680"/>
    </w:pPr>
    <w:rPr>
      <w:rFonts w:ascii="Calibri" w:hAnsi="Calibri" w:cs="Calibri"/>
      <w:sz w:val="18"/>
      <w:szCs w:val="18"/>
    </w:rPr>
  </w:style>
  <w:style w:type="paragraph" w:styleId="37">
    <w:name w:val="Body Text 2"/>
    <w:basedOn w:val="1"/>
    <w:link w:val="121"/>
    <w:qFormat/>
    <w:uiPriority w:val="0"/>
    <w:pPr>
      <w:spacing w:after="120" w:line="480" w:lineRule="auto"/>
    </w:pPr>
  </w:style>
  <w:style w:type="paragraph" w:styleId="38">
    <w:name w:val="Normal (Web)"/>
    <w:basedOn w:val="1"/>
    <w:qFormat/>
    <w:uiPriority w:val="99"/>
    <w:pPr>
      <w:widowControl/>
      <w:spacing w:before="100" w:after="100"/>
    </w:pPr>
    <w:rPr>
      <w:rFonts w:hint="eastAsia" w:ascii="Arial Unicode MS" w:hAnsi="Arial Unicode MS" w:eastAsia="Arial Unicode MS"/>
      <w:kern w:val="0"/>
      <w:sz w:val="24"/>
    </w:rPr>
  </w:style>
  <w:style w:type="paragraph" w:styleId="39">
    <w:name w:val="Title"/>
    <w:basedOn w:val="1"/>
    <w:link w:val="102"/>
    <w:qFormat/>
    <w:uiPriority w:val="0"/>
    <w:pPr>
      <w:tabs>
        <w:tab w:val="left" w:pos="432"/>
      </w:tabs>
      <w:spacing w:before="240" w:after="60"/>
      <w:ind w:left="432" w:hanging="432"/>
      <w:jc w:val="center"/>
      <w:outlineLvl w:val="0"/>
    </w:pPr>
    <w:rPr>
      <w:rFonts w:ascii="Arial" w:hAnsi="Arial" w:cs="Arial"/>
      <w:b/>
      <w:bCs/>
      <w:sz w:val="32"/>
      <w:szCs w:val="32"/>
    </w:rPr>
  </w:style>
  <w:style w:type="paragraph" w:styleId="40">
    <w:name w:val="Body Text First Indent"/>
    <w:basedOn w:val="18"/>
    <w:link w:val="114"/>
    <w:qFormat/>
    <w:uiPriority w:val="0"/>
    <w:pPr>
      <w:ind w:firstLine="100" w:firstLineChars="100"/>
    </w:pPr>
  </w:style>
  <w:style w:type="paragraph" w:styleId="41">
    <w:name w:val="Body Text First Indent 2"/>
    <w:basedOn w:val="19"/>
    <w:qFormat/>
    <w:uiPriority w:val="0"/>
    <w:pPr>
      <w:ind w:firstLine="420" w:firstLineChars="200"/>
    </w:pPr>
  </w:style>
  <w:style w:type="table" w:styleId="43">
    <w:name w:val="Table Grid"/>
    <w:basedOn w:val="42"/>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45">
    <w:name w:val="Strong"/>
    <w:qFormat/>
    <w:uiPriority w:val="0"/>
    <w:rPr>
      <w:b/>
      <w:bCs/>
    </w:rPr>
  </w:style>
  <w:style w:type="character" w:styleId="46">
    <w:name w:val="page number"/>
    <w:basedOn w:val="44"/>
    <w:qFormat/>
    <w:uiPriority w:val="0"/>
  </w:style>
  <w:style w:type="character" w:styleId="47">
    <w:name w:val="FollowedHyperlink"/>
    <w:qFormat/>
    <w:uiPriority w:val="0"/>
    <w:rPr>
      <w:color w:val="800080"/>
      <w:u w:val="single"/>
    </w:rPr>
  </w:style>
  <w:style w:type="character" w:styleId="48">
    <w:name w:val="Emphasis"/>
    <w:basedOn w:val="44"/>
    <w:qFormat/>
    <w:uiPriority w:val="20"/>
    <w:rPr>
      <w:b/>
      <w:bCs/>
    </w:rPr>
  </w:style>
  <w:style w:type="character" w:styleId="49">
    <w:name w:val="HTML Definition"/>
    <w:basedOn w:val="44"/>
    <w:semiHidden/>
    <w:unhideWhenUsed/>
    <w:qFormat/>
    <w:uiPriority w:val="0"/>
  </w:style>
  <w:style w:type="character" w:styleId="50">
    <w:name w:val="HTML Typewriter"/>
    <w:basedOn w:val="44"/>
    <w:semiHidden/>
    <w:unhideWhenUsed/>
    <w:qFormat/>
    <w:uiPriority w:val="0"/>
    <w:rPr>
      <w:rFonts w:ascii="monospace" w:hAnsi="monospace" w:eastAsia="monospace" w:cs="monospace"/>
      <w:sz w:val="20"/>
    </w:rPr>
  </w:style>
  <w:style w:type="character" w:styleId="51">
    <w:name w:val="HTML Acronym"/>
    <w:basedOn w:val="44"/>
    <w:semiHidden/>
    <w:unhideWhenUsed/>
    <w:qFormat/>
    <w:uiPriority w:val="0"/>
  </w:style>
  <w:style w:type="character" w:styleId="52">
    <w:name w:val="HTML Variable"/>
    <w:basedOn w:val="44"/>
    <w:semiHidden/>
    <w:unhideWhenUsed/>
    <w:uiPriority w:val="0"/>
  </w:style>
  <w:style w:type="character" w:styleId="53">
    <w:name w:val="Hyperlink"/>
    <w:qFormat/>
    <w:uiPriority w:val="99"/>
    <w:rPr>
      <w:color w:val="0000FF"/>
      <w:u w:val="single"/>
    </w:rPr>
  </w:style>
  <w:style w:type="character" w:styleId="54">
    <w:name w:val="HTML Code"/>
    <w:basedOn w:val="44"/>
    <w:semiHidden/>
    <w:unhideWhenUsed/>
    <w:qFormat/>
    <w:uiPriority w:val="0"/>
    <w:rPr>
      <w:rFonts w:hint="default" w:ascii="monospace" w:hAnsi="monospace" w:eastAsia="monospace" w:cs="monospace"/>
      <w:vanish/>
      <w:sz w:val="20"/>
    </w:rPr>
  </w:style>
  <w:style w:type="character" w:styleId="55">
    <w:name w:val="annotation reference"/>
    <w:qFormat/>
    <w:uiPriority w:val="0"/>
    <w:rPr>
      <w:sz w:val="21"/>
      <w:szCs w:val="21"/>
    </w:rPr>
  </w:style>
  <w:style w:type="character" w:styleId="56">
    <w:name w:val="HTML Cite"/>
    <w:basedOn w:val="44"/>
    <w:semiHidden/>
    <w:unhideWhenUsed/>
    <w:qFormat/>
    <w:uiPriority w:val="0"/>
  </w:style>
  <w:style w:type="character" w:styleId="57">
    <w:name w:val="HTML Keyboard"/>
    <w:basedOn w:val="44"/>
    <w:semiHidden/>
    <w:unhideWhenUsed/>
    <w:qFormat/>
    <w:uiPriority w:val="0"/>
    <w:rPr>
      <w:rFonts w:hint="default" w:ascii="monospace" w:hAnsi="monospace" w:eastAsia="monospace" w:cs="monospace"/>
      <w:sz w:val="20"/>
      <w:bdr w:val="single" w:color="D2D2D2" w:sz="4" w:space="0"/>
      <w:shd w:val="clear" w:fill="FFFFFF"/>
    </w:rPr>
  </w:style>
  <w:style w:type="character" w:styleId="58">
    <w:name w:val="HTML Sample"/>
    <w:basedOn w:val="44"/>
    <w:semiHidden/>
    <w:unhideWhenUsed/>
    <w:qFormat/>
    <w:uiPriority w:val="0"/>
    <w:rPr>
      <w:rFonts w:hint="default" w:ascii="monospace" w:hAnsi="monospace" w:eastAsia="monospace" w:cs="monospace"/>
    </w:rPr>
  </w:style>
  <w:style w:type="character" w:customStyle="1" w:styleId="59">
    <w:name w:val="标题 1 Char"/>
    <w:link w:val="3"/>
    <w:qFormat/>
    <w:uiPriority w:val="0"/>
    <w:rPr>
      <w:rFonts w:ascii="Times New Roman" w:hAnsi="Times New Roman" w:eastAsia="思源宋体 CN Light"/>
      <w:b/>
      <w:bCs/>
      <w:color w:val="000000" w:themeColor="text1"/>
      <w:kern w:val="44"/>
      <w:sz w:val="32"/>
      <w:szCs w:val="28"/>
      <w14:textFill>
        <w14:solidFill>
          <w14:schemeClr w14:val="tx1"/>
        </w14:solidFill>
      </w14:textFill>
    </w:rPr>
  </w:style>
  <w:style w:type="character" w:customStyle="1" w:styleId="60">
    <w:name w:val="标题 2 Char"/>
    <w:link w:val="4"/>
    <w:qFormat/>
    <w:uiPriority w:val="0"/>
    <w:rPr>
      <w:rFonts w:ascii="Times New Roman" w:hAnsi="Times New Roman" w:eastAsia="思源宋体 CN Light"/>
      <w:b/>
      <w:bCs/>
      <w:kern w:val="2"/>
      <w:sz w:val="30"/>
      <w:szCs w:val="32"/>
    </w:rPr>
  </w:style>
  <w:style w:type="character" w:customStyle="1" w:styleId="61">
    <w:name w:val="标题 3 Char"/>
    <w:link w:val="5"/>
    <w:qFormat/>
    <w:uiPriority w:val="0"/>
    <w:rPr>
      <w:rFonts w:ascii="Times New Roman" w:hAnsi="Times New Roman" w:eastAsia="思源宋体 CN Light"/>
      <w:b/>
      <w:bCs/>
      <w:kern w:val="2"/>
      <w:sz w:val="28"/>
      <w:szCs w:val="18"/>
    </w:rPr>
  </w:style>
  <w:style w:type="character" w:customStyle="1" w:styleId="62">
    <w:name w:val="标题 4 Char"/>
    <w:link w:val="6"/>
    <w:qFormat/>
    <w:uiPriority w:val="0"/>
    <w:rPr>
      <w:rFonts w:ascii="Times New Roman" w:hAnsi="Arial" w:eastAsia="思源宋体 CN Light"/>
      <w:b/>
      <w:bCs/>
      <w:kern w:val="2"/>
      <w:sz w:val="24"/>
      <w:szCs w:val="28"/>
    </w:rPr>
  </w:style>
  <w:style w:type="character" w:customStyle="1" w:styleId="63">
    <w:name w:val="标题 5 Char"/>
    <w:link w:val="7"/>
    <w:qFormat/>
    <w:uiPriority w:val="0"/>
    <w:rPr>
      <w:b/>
      <w:bCs/>
      <w:kern w:val="2"/>
      <w:sz w:val="28"/>
      <w:szCs w:val="28"/>
    </w:rPr>
  </w:style>
  <w:style w:type="paragraph" w:customStyle="1" w:styleId="64">
    <w:name w:val="xl29"/>
    <w:basedOn w:val="1"/>
    <w:qFormat/>
    <w:uiPriority w:val="0"/>
    <w:pPr>
      <w:widowControl/>
      <w:pBdr>
        <w:bottom w:val="single" w:color="auto" w:sz="4" w:space="0"/>
        <w:right w:val="single" w:color="auto" w:sz="12" w:space="0"/>
      </w:pBdr>
      <w:spacing w:before="100" w:beforeAutospacing="1" w:after="100" w:afterAutospacing="1"/>
      <w:textAlignment w:val="top"/>
    </w:pPr>
    <w:rPr>
      <w:rFonts w:ascii="Arial Unicode MS" w:eastAsia="Arial Unicode MS"/>
      <w:kern w:val="0"/>
      <w:sz w:val="24"/>
    </w:rPr>
  </w:style>
  <w:style w:type="paragraph" w:customStyle="1" w:styleId="65">
    <w:name w:val="正文无缩进"/>
    <w:basedOn w:val="1"/>
    <w:qFormat/>
    <w:uiPriority w:val="0"/>
    <w:pPr>
      <w:spacing w:beforeLines="50" w:line="300" w:lineRule="auto"/>
      <w:jc w:val="center"/>
    </w:pPr>
    <w:rPr>
      <w:rFonts w:ascii="宋体" w:hAnsi="宋体"/>
      <w:sz w:val="24"/>
    </w:rPr>
  </w:style>
  <w:style w:type="paragraph" w:customStyle="1" w:styleId="66">
    <w:name w:val="段 Char"/>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67">
    <w:name w:val="Char Char1"/>
    <w:basedOn w:val="1"/>
    <w:qFormat/>
    <w:uiPriority w:val="0"/>
    <w:pPr>
      <w:widowControl/>
      <w:spacing w:after="160" w:line="240" w:lineRule="exact"/>
    </w:pPr>
    <w:rPr>
      <w:rFonts w:ascii="Verdana" w:hAnsi="Verdana"/>
      <w:kern w:val="0"/>
      <w:sz w:val="20"/>
      <w:lang w:eastAsia="en-US"/>
    </w:rPr>
  </w:style>
  <w:style w:type="paragraph" w:customStyle="1" w:styleId="68">
    <w:name w:val="4"/>
    <w:basedOn w:val="1"/>
    <w:qFormat/>
    <w:uiPriority w:val="0"/>
    <w:pPr>
      <w:spacing w:line="300" w:lineRule="auto"/>
      <w:ind w:firstLine="480"/>
    </w:pPr>
    <w:rPr>
      <w:sz w:val="24"/>
      <w:szCs w:val="20"/>
    </w:rPr>
  </w:style>
  <w:style w:type="paragraph" w:customStyle="1" w:styleId="69">
    <w:name w:val="TOC 标题1"/>
    <w:basedOn w:val="3"/>
    <w:next w:val="1"/>
    <w:qFormat/>
    <w:uiPriority w:val="39"/>
    <w:pPr>
      <w:widowControl/>
      <w:spacing w:before="480" w:after="0" w:line="276" w:lineRule="auto"/>
      <w:outlineLvl w:val="9"/>
    </w:pPr>
    <w:rPr>
      <w:rFonts w:ascii="Cambria" w:hAnsi="Cambria"/>
      <w:color w:val="365F91"/>
      <w:kern w:val="0"/>
      <w:sz w:val="28"/>
    </w:rPr>
  </w:style>
  <w:style w:type="paragraph" w:customStyle="1" w:styleId="70">
    <w:name w:val="Char"/>
    <w:basedOn w:val="1"/>
    <w:qFormat/>
    <w:uiPriority w:val="0"/>
    <w:pPr>
      <w:tabs>
        <w:tab w:val="left" w:pos="360"/>
      </w:tabs>
    </w:pPr>
    <w:rPr>
      <w:sz w:val="24"/>
    </w:rPr>
  </w:style>
  <w:style w:type="paragraph" w:customStyle="1" w:styleId="71">
    <w:name w:val="Char Char3 Char Char Char Char"/>
    <w:basedOn w:val="1"/>
    <w:qFormat/>
    <w:uiPriority w:val="0"/>
    <w:pPr>
      <w:widowControl/>
      <w:spacing w:after="160" w:line="240" w:lineRule="exact"/>
    </w:pPr>
    <w:rPr>
      <w:rFonts w:ascii="Verdana" w:hAnsi="Verdana"/>
      <w:kern w:val="0"/>
      <w:sz w:val="20"/>
      <w:szCs w:val="20"/>
      <w:lang w:eastAsia="en-US"/>
    </w:rPr>
  </w:style>
  <w:style w:type="paragraph" w:customStyle="1" w:styleId="72">
    <w:name w:val="Char Char Char Char"/>
    <w:basedOn w:val="15"/>
    <w:qFormat/>
    <w:uiPriority w:val="0"/>
    <w:pPr>
      <w:widowControl/>
      <w:shd w:val="clear" w:color="auto" w:fill="000080"/>
      <w:ind w:firstLine="454"/>
    </w:pPr>
    <w:rPr>
      <w:rFonts w:ascii="Tahoma" w:hAnsi="Tahoma" w:cs="宋体"/>
      <w:kern w:val="0"/>
      <w:sz w:val="21"/>
      <w:szCs w:val="20"/>
    </w:rPr>
  </w:style>
  <w:style w:type="paragraph" w:customStyle="1" w:styleId="73">
    <w:name w:val="Indent Normal"/>
    <w:basedOn w:val="1"/>
    <w:qFormat/>
    <w:uiPriority w:val="0"/>
    <w:pPr>
      <w:ind w:firstLine="150" w:firstLineChars="150"/>
    </w:pPr>
    <w:rPr>
      <w:sz w:val="24"/>
    </w:rPr>
  </w:style>
  <w:style w:type="paragraph" w:customStyle="1" w:styleId="74">
    <w:name w:val="助手文本"/>
    <w:basedOn w:val="1"/>
    <w:qFormat/>
    <w:uiPriority w:val="0"/>
    <w:pPr>
      <w:autoSpaceDE w:val="0"/>
      <w:autoSpaceDN w:val="0"/>
      <w:adjustRightInd w:val="0"/>
      <w:spacing w:beforeLines="50" w:afterLines="50"/>
      <w:ind w:left="14" w:firstLine="434"/>
      <w:textAlignment w:val="baseline"/>
    </w:pPr>
    <w:rPr>
      <w:rFonts w:ascii="楷体_GB2312" w:eastAsia="楷体_GB2312"/>
      <w:kern w:val="0"/>
      <w:sz w:val="24"/>
      <w:szCs w:val="20"/>
      <w:u w:val="single"/>
    </w:rPr>
  </w:style>
  <w:style w:type="paragraph" w:customStyle="1" w:styleId="75">
    <w:name w:val="样式1"/>
    <w:basedOn w:val="1"/>
    <w:link w:val="139"/>
    <w:qFormat/>
    <w:uiPriority w:val="0"/>
    <w:pPr>
      <w:spacing w:line="300" w:lineRule="auto"/>
      <w:ind w:firstLine="480"/>
    </w:pPr>
    <w:rPr>
      <w:sz w:val="24"/>
    </w:rPr>
  </w:style>
  <w:style w:type="paragraph" w:customStyle="1" w:styleId="76">
    <w:name w:val="正文--表格内正文"/>
    <w:basedOn w:val="1"/>
    <w:qFormat/>
    <w:uiPriority w:val="0"/>
    <w:pPr>
      <w:spacing w:beforeLines="50" w:line="0" w:lineRule="atLeast"/>
      <w:jc w:val="center"/>
    </w:pPr>
    <w:rPr>
      <w:rFonts w:ascii="宋体" w:hAnsi="宋体"/>
      <w:sz w:val="24"/>
    </w:rPr>
  </w:style>
  <w:style w:type="paragraph" w:customStyle="1" w:styleId="77">
    <w:name w:val="Char Char1 Char Char Char Char Char Char"/>
    <w:basedOn w:val="1"/>
    <w:qFormat/>
    <w:uiPriority w:val="0"/>
    <w:pPr>
      <w:widowControl/>
      <w:spacing w:after="160" w:line="240" w:lineRule="exact"/>
    </w:pPr>
    <w:rPr>
      <w:rFonts w:ascii="Verdana" w:hAnsi="Verdana" w:eastAsia="仿宋_GB2312"/>
      <w:kern w:val="0"/>
      <w:sz w:val="24"/>
      <w:szCs w:val="20"/>
      <w:lang w:eastAsia="en-US"/>
    </w:rPr>
  </w:style>
  <w:style w:type="paragraph" w:customStyle="1" w:styleId="78">
    <w:name w:val="样式4 Char"/>
    <w:basedOn w:val="1"/>
    <w:qFormat/>
    <w:uiPriority w:val="0"/>
    <w:pPr>
      <w:widowControl/>
      <w:ind w:firstLine="480"/>
    </w:pPr>
    <w:rPr>
      <w:color w:val="000000"/>
      <w:kern w:val="0"/>
      <w:sz w:val="24"/>
    </w:rPr>
  </w:style>
  <w:style w:type="paragraph" w:customStyle="1" w:styleId="79">
    <w:name w:val="列出段落1"/>
    <w:basedOn w:val="1"/>
    <w:qFormat/>
    <w:uiPriority w:val="34"/>
  </w:style>
  <w:style w:type="paragraph" w:customStyle="1" w:styleId="80">
    <w:name w:val="paragraphindent"/>
    <w:basedOn w:val="1"/>
    <w:qFormat/>
    <w:uiPriority w:val="0"/>
    <w:pPr>
      <w:widowControl/>
      <w:spacing w:before="100" w:beforeAutospacing="1" w:after="100" w:afterAutospacing="1"/>
    </w:pPr>
    <w:rPr>
      <w:rFonts w:ascii="宋体" w:hAnsi="宋体" w:cs="宋体"/>
      <w:kern w:val="0"/>
      <w:sz w:val="24"/>
    </w:rPr>
  </w:style>
  <w:style w:type="paragraph" w:customStyle="1" w:styleId="81">
    <w:name w:val="FA正文"/>
    <w:basedOn w:val="1"/>
    <w:link w:val="119"/>
    <w:qFormat/>
    <w:uiPriority w:val="0"/>
    <w:pPr>
      <w:tabs>
        <w:tab w:val="left" w:pos="3375"/>
      </w:tabs>
      <w:ind w:firstLine="520"/>
    </w:pPr>
    <w:rPr>
      <w:rFonts w:ascii="宋体" w:hAnsi="宋体"/>
      <w:spacing w:val="10"/>
      <w:sz w:val="24"/>
    </w:rPr>
  </w:style>
  <w:style w:type="paragraph" w:customStyle="1" w:styleId="82">
    <w:name w:val="14_black"/>
    <w:basedOn w:val="1"/>
    <w:qFormat/>
    <w:uiPriority w:val="0"/>
    <w:pPr>
      <w:widowControl/>
      <w:spacing w:before="100" w:beforeAutospacing="1" w:after="100" w:afterAutospacing="1"/>
    </w:pPr>
    <w:rPr>
      <w:rFonts w:ascii="宋体" w:hAnsi="宋体" w:cs="宋体"/>
      <w:color w:val="000000"/>
      <w:kern w:val="0"/>
      <w:sz w:val="23"/>
      <w:szCs w:val="23"/>
    </w:rPr>
  </w:style>
  <w:style w:type="paragraph" w:customStyle="1" w:styleId="83">
    <w:name w:val="È±Ê¡ÎÄ±¾"/>
    <w:basedOn w:val="1"/>
    <w:qFormat/>
    <w:uiPriority w:val="0"/>
    <w:pPr>
      <w:widowControl/>
      <w:overflowPunct w:val="0"/>
      <w:autoSpaceDE w:val="0"/>
      <w:autoSpaceDN w:val="0"/>
      <w:adjustRightInd w:val="0"/>
      <w:textAlignment w:val="baseline"/>
    </w:pPr>
    <w:rPr>
      <w:kern w:val="0"/>
      <w:sz w:val="24"/>
      <w:szCs w:val="20"/>
    </w:rPr>
  </w:style>
  <w:style w:type="paragraph" w:customStyle="1" w:styleId="84">
    <w:name w:val="样式2"/>
    <w:basedOn w:val="1"/>
    <w:link w:val="125"/>
    <w:qFormat/>
    <w:uiPriority w:val="0"/>
    <w:pPr>
      <w:spacing w:before="120" w:after="120"/>
      <w:outlineLvl w:val="1"/>
    </w:pPr>
    <w:rPr>
      <w:b/>
      <w:sz w:val="30"/>
    </w:rPr>
  </w:style>
  <w:style w:type="paragraph" w:customStyle="1" w:styleId="85">
    <w:name w:val="样式3"/>
    <w:basedOn w:val="28"/>
    <w:link w:val="126"/>
    <w:qFormat/>
    <w:uiPriority w:val="0"/>
    <w:pPr>
      <w:ind w:firstLine="360"/>
    </w:pPr>
  </w:style>
  <w:style w:type="paragraph" w:customStyle="1" w:styleId="86">
    <w:name w:val="样式4"/>
    <w:basedOn w:val="85"/>
    <w:link w:val="127"/>
    <w:qFormat/>
    <w:uiPriority w:val="0"/>
  </w:style>
  <w:style w:type="paragraph" w:customStyle="1" w:styleId="87">
    <w:name w:val="样式5"/>
    <w:basedOn w:val="28"/>
    <w:link w:val="128"/>
    <w:qFormat/>
    <w:uiPriority w:val="0"/>
    <w:pPr>
      <w:ind w:firstLine="360"/>
    </w:pPr>
  </w:style>
  <w:style w:type="paragraph" w:customStyle="1" w:styleId="88">
    <w:name w:val="样式6"/>
    <w:basedOn w:val="28"/>
    <w:link w:val="129"/>
    <w:qFormat/>
    <w:uiPriority w:val="0"/>
    <w:pPr>
      <w:ind w:firstLine="360"/>
    </w:pPr>
  </w:style>
  <w:style w:type="paragraph" w:customStyle="1" w:styleId="89">
    <w:name w:val="样式7"/>
    <w:basedOn w:val="5"/>
    <w:link w:val="130"/>
    <w:qFormat/>
    <w:uiPriority w:val="0"/>
  </w:style>
  <w:style w:type="paragraph" w:customStyle="1" w:styleId="90">
    <w:name w:val="样式8"/>
    <w:basedOn w:val="27"/>
    <w:link w:val="131"/>
    <w:qFormat/>
    <w:uiPriority w:val="0"/>
    <w:pPr>
      <w:ind w:firstLine="0" w:firstLineChars="0"/>
      <w:jc w:val="left"/>
    </w:pPr>
  </w:style>
  <w:style w:type="paragraph" w:customStyle="1" w:styleId="91">
    <w:name w:val="样式9"/>
    <w:basedOn w:val="90"/>
    <w:link w:val="132"/>
    <w:qFormat/>
    <w:uiPriority w:val="0"/>
    <w:pPr>
      <w:jc w:val="center"/>
    </w:pPr>
  </w:style>
  <w:style w:type="paragraph" w:customStyle="1" w:styleId="92">
    <w:name w:val="样式10"/>
    <w:basedOn w:val="91"/>
    <w:link w:val="133"/>
    <w:qFormat/>
    <w:uiPriority w:val="0"/>
    <w:pPr>
      <w:pBdr>
        <w:top w:val="single" w:color="76923C" w:sz="24" w:space="1"/>
      </w:pBdr>
    </w:pPr>
  </w:style>
  <w:style w:type="paragraph" w:customStyle="1" w:styleId="93">
    <w:name w:val="样式11"/>
    <w:basedOn w:val="92"/>
    <w:link w:val="134"/>
    <w:qFormat/>
    <w:uiPriority w:val="0"/>
    <w:pPr>
      <w:pBdr>
        <w:top w:val="none" w:color="auto" w:sz="0" w:space="0"/>
      </w:pBdr>
    </w:pPr>
  </w:style>
  <w:style w:type="paragraph" w:customStyle="1" w:styleId="94">
    <w:name w:val="样式12"/>
    <w:basedOn w:val="93"/>
    <w:link w:val="135"/>
    <w:qFormat/>
    <w:uiPriority w:val="0"/>
  </w:style>
  <w:style w:type="paragraph" w:customStyle="1" w:styleId="95">
    <w:name w:val="样式13"/>
    <w:basedOn w:val="89"/>
    <w:link w:val="136"/>
    <w:qFormat/>
    <w:uiPriority w:val="0"/>
  </w:style>
  <w:style w:type="paragraph" w:customStyle="1" w:styleId="96">
    <w:name w:val="2"/>
    <w:basedOn w:val="1"/>
    <w:link w:val="137"/>
    <w:qFormat/>
    <w:uiPriority w:val="0"/>
    <w:pPr>
      <w:autoSpaceDE w:val="0"/>
      <w:autoSpaceDN w:val="0"/>
      <w:adjustRightInd w:val="0"/>
      <w:ind w:firstLine="0" w:firstLineChars="0"/>
      <w:jc w:val="center"/>
    </w:pPr>
    <w:rPr>
      <w:spacing w:val="4"/>
    </w:rPr>
  </w:style>
  <w:style w:type="paragraph" w:customStyle="1" w:styleId="97">
    <w:name w:val="1"/>
    <w:basedOn w:val="1"/>
    <w:link w:val="138"/>
    <w:qFormat/>
    <w:uiPriority w:val="0"/>
    <w:pPr>
      <w:ind w:firstLine="0" w:firstLineChars="0"/>
    </w:pPr>
  </w:style>
  <w:style w:type="paragraph" w:customStyle="1" w:styleId="98">
    <w:name w:val="飞越型"/>
    <w:qFormat/>
    <w:uiPriority w:val="0"/>
    <w:pPr>
      <w:spacing w:after="200" w:line="276" w:lineRule="auto"/>
    </w:pPr>
    <w:rPr>
      <w:rFonts w:ascii="Calibri" w:hAnsi="Calibri" w:eastAsia="宋体" w:cs="黑体"/>
      <w:sz w:val="22"/>
      <w:szCs w:val="22"/>
      <w:lang w:val="en-US" w:eastAsia="zh-CN" w:bidi="ar-SA"/>
    </w:rPr>
  </w:style>
  <w:style w:type="paragraph" w:customStyle="1" w:styleId="99">
    <w:name w:val="无间隔1"/>
    <w:qFormat/>
    <w:uiPriority w:val="1"/>
    <w:pPr>
      <w:widowControl w:val="0"/>
      <w:ind w:firstLine="420" w:firstLineChars="200"/>
    </w:pPr>
    <w:rPr>
      <w:rFonts w:ascii="Times New Roman" w:hAnsi="Times New Roman" w:eastAsia="宋体" w:cs="Times New Roman"/>
      <w:kern w:val="2"/>
      <w:sz w:val="21"/>
      <w:szCs w:val="24"/>
      <w:lang w:val="en-US" w:eastAsia="zh-CN" w:bidi="ar-SA"/>
    </w:rPr>
  </w:style>
  <w:style w:type="character" w:customStyle="1" w:styleId="100">
    <w:name w:val="页眉 Char"/>
    <w:link w:val="28"/>
    <w:qFormat/>
    <w:uiPriority w:val="99"/>
    <w:rPr>
      <w:kern w:val="2"/>
      <w:sz w:val="18"/>
      <w:szCs w:val="18"/>
    </w:rPr>
  </w:style>
  <w:style w:type="character" w:customStyle="1" w:styleId="101">
    <w:name w:val="标题 6 Char"/>
    <w:link w:val="8"/>
    <w:qFormat/>
    <w:uiPriority w:val="0"/>
    <w:rPr>
      <w:b/>
      <w:bCs/>
      <w:kern w:val="2"/>
      <w:sz w:val="30"/>
      <w:szCs w:val="18"/>
    </w:rPr>
  </w:style>
  <w:style w:type="character" w:customStyle="1" w:styleId="102">
    <w:name w:val="标题 Char"/>
    <w:link w:val="39"/>
    <w:qFormat/>
    <w:uiPriority w:val="0"/>
    <w:rPr>
      <w:rFonts w:ascii="Arial" w:hAnsi="Arial" w:cs="Arial"/>
      <w:b/>
      <w:bCs/>
      <w:kern w:val="2"/>
      <w:sz w:val="32"/>
      <w:szCs w:val="32"/>
    </w:rPr>
  </w:style>
  <w:style w:type="character" w:customStyle="1" w:styleId="103">
    <w:name w:val="标题 7 Char"/>
    <w:link w:val="9"/>
    <w:qFormat/>
    <w:uiPriority w:val="0"/>
    <w:rPr>
      <w:b/>
      <w:bCs/>
      <w:kern w:val="2"/>
      <w:sz w:val="30"/>
      <w:szCs w:val="18"/>
    </w:rPr>
  </w:style>
  <w:style w:type="character" w:customStyle="1" w:styleId="104">
    <w:name w:val="标题 8 Char"/>
    <w:link w:val="10"/>
    <w:qFormat/>
    <w:uiPriority w:val="0"/>
    <w:rPr>
      <w:b/>
      <w:bCs/>
      <w:kern w:val="2"/>
      <w:sz w:val="30"/>
      <w:szCs w:val="18"/>
    </w:rPr>
  </w:style>
  <w:style w:type="character" w:customStyle="1" w:styleId="105">
    <w:name w:val="正文文本缩进 2 Char"/>
    <w:link w:val="25"/>
    <w:qFormat/>
    <w:uiPriority w:val="0"/>
    <w:rPr>
      <w:kern w:val="2"/>
      <w:sz w:val="21"/>
      <w:szCs w:val="24"/>
    </w:rPr>
  </w:style>
  <w:style w:type="character" w:customStyle="1" w:styleId="106">
    <w:name w:val="标题 9 Char"/>
    <w:link w:val="11"/>
    <w:qFormat/>
    <w:uiPriority w:val="0"/>
    <w:rPr>
      <w:b/>
      <w:bCs/>
      <w:kern w:val="2"/>
      <w:sz w:val="30"/>
      <w:szCs w:val="18"/>
    </w:rPr>
  </w:style>
  <w:style w:type="character" w:customStyle="1" w:styleId="107">
    <w:name w:val="large1"/>
    <w:qFormat/>
    <w:uiPriority w:val="0"/>
    <w:rPr>
      <w:rFonts w:hint="eastAsia" w:ascii="宋体" w:hAnsi="宋体" w:eastAsia="宋体"/>
      <w:sz w:val="22"/>
      <w:szCs w:val="22"/>
    </w:rPr>
  </w:style>
  <w:style w:type="character" w:customStyle="1" w:styleId="108">
    <w:name w:val="正文文本缩进 Char"/>
    <w:link w:val="19"/>
    <w:qFormat/>
    <w:uiPriority w:val="0"/>
    <w:rPr>
      <w:kern w:val="2"/>
      <w:sz w:val="21"/>
      <w:szCs w:val="24"/>
    </w:rPr>
  </w:style>
  <w:style w:type="character" w:customStyle="1" w:styleId="109">
    <w:name w:val="纯文本 Char"/>
    <w:link w:val="22"/>
    <w:qFormat/>
    <w:uiPriority w:val="0"/>
    <w:rPr>
      <w:rFonts w:ascii="宋体" w:hAnsi="Courier New"/>
      <w:kern w:val="2"/>
      <w:sz w:val="21"/>
    </w:rPr>
  </w:style>
  <w:style w:type="character" w:customStyle="1" w:styleId="110">
    <w:name w:val="页脚 Char"/>
    <w:link w:val="27"/>
    <w:qFormat/>
    <w:uiPriority w:val="99"/>
    <w:rPr>
      <w:kern w:val="2"/>
      <w:sz w:val="18"/>
      <w:szCs w:val="18"/>
    </w:rPr>
  </w:style>
  <w:style w:type="character" w:customStyle="1" w:styleId="111">
    <w:name w:val="批注框文本 Char"/>
    <w:link w:val="26"/>
    <w:qFormat/>
    <w:uiPriority w:val="0"/>
    <w:rPr>
      <w:kern w:val="2"/>
      <w:sz w:val="18"/>
      <w:szCs w:val="18"/>
    </w:rPr>
  </w:style>
  <w:style w:type="character" w:customStyle="1" w:styleId="112">
    <w:name w:val="批注文字 Char"/>
    <w:link w:val="16"/>
    <w:qFormat/>
    <w:uiPriority w:val="0"/>
    <w:rPr>
      <w:kern w:val="2"/>
      <w:sz w:val="21"/>
      <w:szCs w:val="24"/>
    </w:rPr>
  </w:style>
  <w:style w:type="character" w:customStyle="1" w:styleId="113">
    <w:name w:val="14_black1"/>
    <w:qFormat/>
    <w:uiPriority w:val="0"/>
    <w:rPr>
      <w:color w:val="000000"/>
      <w:sz w:val="23"/>
      <w:szCs w:val="23"/>
    </w:rPr>
  </w:style>
  <w:style w:type="character" w:customStyle="1" w:styleId="114">
    <w:name w:val="正文首行缩进 Char"/>
    <w:link w:val="40"/>
    <w:qFormat/>
    <w:uiPriority w:val="0"/>
    <w:rPr>
      <w:kern w:val="2"/>
      <w:sz w:val="21"/>
      <w:szCs w:val="24"/>
    </w:rPr>
  </w:style>
  <w:style w:type="character" w:customStyle="1" w:styleId="115">
    <w:name w:val="正文文本 Char"/>
    <w:link w:val="18"/>
    <w:qFormat/>
    <w:uiPriority w:val="0"/>
    <w:rPr>
      <w:kern w:val="2"/>
      <w:sz w:val="21"/>
      <w:szCs w:val="24"/>
    </w:rPr>
  </w:style>
  <w:style w:type="character" w:customStyle="1" w:styleId="116">
    <w:name w:val="f141"/>
    <w:qFormat/>
    <w:uiPriority w:val="0"/>
    <w:rPr>
      <w:sz w:val="21"/>
      <w:szCs w:val="21"/>
    </w:rPr>
  </w:style>
  <w:style w:type="character" w:customStyle="1" w:styleId="117">
    <w:name w:val="正文文本缩进 3 Char"/>
    <w:link w:val="34"/>
    <w:qFormat/>
    <w:uiPriority w:val="0"/>
    <w:rPr>
      <w:kern w:val="2"/>
      <w:sz w:val="16"/>
      <w:szCs w:val="16"/>
    </w:rPr>
  </w:style>
  <w:style w:type="character" w:customStyle="1" w:styleId="118">
    <w:name w:val="文档结构图 Char"/>
    <w:link w:val="15"/>
    <w:qFormat/>
    <w:uiPriority w:val="0"/>
    <w:rPr>
      <w:rFonts w:ascii="宋体"/>
      <w:kern w:val="2"/>
      <w:sz w:val="18"/>
      <w:szCs w:val="18"/>
    </w:rPr>
  </w:style>
  <w:style w:type="character" w:customStyle="1" w:styleId="119">
    <w:name w:val="FA正文 Char"/>
    <w:link w:val="81"/>
    <w:qFormat/>
    <w:uiPriority w:val="0"/>
    <w:rPr>
      <w:rFonts w:ascii="宋体" w:hAnsi="宋体"/>
      <w:spacing w:val="10"/>
      <w:kern w:val="2"/>
      <w:sz w:val="24"/>
      <w:szCs w:val="24"/>
    </w:rPr>
  </w:style>
  <w:style w:type="character" w:customStyle="1" w:styleId="120">
    <w:name w:val="正文文本 3 Char"/>
    <w:link w:val="17"/>
    <w:qFormat/>
    <w:uiPriority w:val="0"/>
    <w:rPr>
      <w:kern w:val="2"/>
      <w:sz w:val="16"/>
      <w:szCs w:val="16"/>
    </w:rPr>
  </w:style>
  <w:style w:type="character" w:customStyle="1" w:styleId="121">
    <w:name w:val="正文文本 2 Char"/>
    <w:link w:val="37"/>
    <w:qFormat/>
    <w:uiPriority w:val="0"/>
    <w:rPr>
      <w:kern w:val="2"/>
      <w:sz w:val="21"/>
      <w:szCs w:val="24"/>
    </w:rPr>
  </w:style>
  <w:style w:type="character" w:customStyle="1" w:styleId="122">
    <w:name w:val="Indent Normal Char"/>
    <w:qFormat/>
    <w:uiPriority w:val="0"/>
    <w:rPr>
      <w:rFonts w:eastAsia="宋体"/>
      <w:kern w:val="2"/>
      <w:sz w:val="21"/>
      <w:szCs w:val="24"/>
      <w:lang w:val="en-US" w:eastAsia="zh-CN" w:bidi="ar-SA"/>
    </w:rPr>
  </w:style>
  <w:style w:type="character" w:customStyle="1" w:styleId="123">
    <w:name w:val="日期 Char"/>
    <w:link w:val="24"/>
    <w:qFormat/>
    <w:uiPriority w:val="0"/>
    <w:rPr>
      <w:kern w:val="2"/>
      <w:sz w:val="21"/>
      <w:szCs w:val="24"/>
    </w:rPr>
  </w:style>
  <w:style w:type="character" w:customStyle="1" w:styleId="124">
    <w:name w:val="p11b1"/>
    <w:qFormat/>
    <w:uiPriority w:val="0"/>
    <w:rPr>
      <w:color w:val="000000"/>
      <w:spacing w:val="320"/>
      <w:sz w:val="20"/>
      <w:szCs w:val="20"/>
      <w:u w:val="none"/>
    </w:rPr>
  </w:style>
  <w:style w:type="character" w:customStyle="1" w:styleId="125">
    <w:name w:val="样式2 Char"/>
    <w:link w:val="84"/>
    <w:qFormat/>
    <w:uiPriority w:val="0"/>
    <w:rPr>
      <w:b/>
      <w:kern w:val="2"/>
      <w:sz w:val="30"/>
      <w:szCs w:val="24"/>
    </w:rPr>
  </w:style>
  <w:style w:type="character" w:customStyle="1" w:styleId="126">
    <w:name w:val="样式3 Char"/>
    <w:link w:val="85"/>
    <w:qFormat/>
    <w:uiPriority w:val="0"/>
    <w:rPr>
      <w:kern w:val="2"/>
      <w:sz w:val="18"/>
      <w:szCs w:val="18"/>
    </w:rPr>
  </w:style>
  <w:style w:type="character" w:customStyle="1" w:styleId="127">
    <w:name w:val="样式4 Char1"/>
    <w:link w:val="86"/>
    <w:qFormat/>
    <w:uiPriority w:val="0"/>
    <w:rPr>
      <w:kern w:val="2"/>
      <w:sz w:val="18"/>
      <w:szCs w:val="18"/>
    </w:rPr>
  </w:style>
  <w:style w:type="character" w:customStyle="1" w:styleId="128">
    <w:name w:val="样式5 Char"/>
    <w:link w:val="87"/>
    <w:qFormat/>
    <w:uiPriority w:val="0"/>
    <w:rPr>
      <w:kern w:val="2"/>
      <w:sz w:val="18"/>
      <w:szCs w:val="18"/>
    </w:rPr>
  </w:style>
  <w:style w:type="character" w:customStyle="1" w:styleId="129">
    <w:name w:val="样式6 Char"/>
    <w:link w:val="88"/>
    <w:qFormat/>
    <w:uiPriority w:val="0"/>
    <w:rPr>
      <w:kern w:val="2"/>
      <w:sz w:val="18"/>
      <w:szCs w:val="18"/>
    </w:rPr>
  </w:style>
  <w:style w:type="character" w:customStyle="1" w:styleId="130">
    <w:name w:val="样式7 Char"/>
    <w:link w:val="89"/>
    <w:qFormat/>
    <w:uiPriority w:val="0"/>
    <w:rPr>
      <w:b/>
      <w:bCs/>
      <w:kern w:val="2"/>
      <w:sz w:val="28"/>
      <w:szCs w:val="18"/>
    </w:rPr>
  </w:style>
  <w:style w:type="character" w:customStyle="1" w:styleId="131">
    <w:name w:val="样式8 Char"/>
    <w:link w:val="90"/>
    <w:qFormat/>
    <w:uiPriority w:val="0"/>
    <w:rPr>
      <w:kern w:val="2"/>
      <w:sz w:val="18"/>
      <w:szCs w:val="18"/>
    </w:rPr>
  </w:style>
  <w:style w:type="character" w:customStyle="1" w:styleId="132">
    <w:name w:val="样式9 Char"/>
    <w:link w:val="91"/>
    <w:qFormat/>
    <w:uiPriority w:val="0"/>
    <w:rPr>
      <w:kern w:val="2"/>
      <w:sz w:val="18"/>
      <w:szCs w:val="18"/>
    </w:rPr>
  </w:style>
  <w:style w:type="character" w:customStyle="1" w:styleId="133">
    <w:name w:val="样式10 Char"/>
    <w:link w:val="92"/>
    <w:qFormat/>
    <w:uiPriority w:val="0"/>
    <w:rPr>
      <w:kern w:val="2"/>
      <w:sz w:val="18"/>
      <w:szCs w:val="18"/>
    </w:rPr>
  </w:style>
  <w:style w:type="character" w:customStyle="1" w:styleId="134">
    <w:name w:val="样式11 Char"/>
    <w:link w:val="93"/>
    <w:qFormat/>
    <w:uiPriority w:val="0"/>
    <w:rPr>
      <w:kern w:val="2"/>
      <w:sz w:val="18"/>
      <w:szCs w:val="18"/>
    </w:rPr>
  </w:style>
  <w:style w:type="character" w:customStyle="1" w:styleId="135">
    <w:name w:val="样式12 Char"/>
    <w:link w:val="94"/>
    <w:qFormat/>
    <w:uiPriority w:val="0"/>
    <w:rPr>
      <w:kern w:val="2"/>
      <w:sz w:val="18"/>
      <w:szCs w:val="18"/>
    </w:rPr>
  </w:style>
  <w:style w:type="character" w:customStyle="1" w:styleId="136">
    <w:name w:val="样式13 Char"/>
    <w:link w:val="95"/>
    <w:qFormat/>
    <w:uiPriority w:val="0"/>
    <w:rPr>
      <w:b/>
      <w:bCs/>
      <w:kern w:val="2"/>
      <w:sz w:val="28"/>
      <w:szCs w:val="18"/>
    </w:rPr>
  </w:style>
  <w:style w:type="character" w:customStyle="1" w:styleId="137">
    <w:name w:val="2 Char"/>
    <w:link w:val="96"/>
    <w:qFormat/>
    <w:uiPriority w:val="0"/>
    <w:rPr>
      <w:spacing w:val="4"/>
      <w:kern w:val="2"/>
      <w:sz w:val="21"/>
      <w:szCs w:val="24"/>
    </w:rPr>
  </w:style>
  <w:style w:type="character" w:customStyle="1" w:styleId="138">
    <w:name w:val="1 Char"/>
    <w:link w:val="97"/>
    <w:qFormat/>
    <w:uiPriority w:val="0"/>
    <w:rPr>
      <w:kern w:val="2"/>
      <w:sz w:val="21"/>
      <w:szCs w:val="24"/>
    </w:rPr>
  </w:style>
  <w:style w:type="character" w:customStyle="1" w:styleId="139">
    <w:name w:val="样式1 Char"/>
    <w:link w:val="75"/>
    <w:qFormat/>
    <w:uiPriority w:val="0"/>
    <w:rPr>
      <w:kern w:val="2"/>
      <w:sz w:val="24"/>
      <w:szCs w:val="24"/>
    </w:rPr>
  </w:style>
  <w:style w:type="paragraph" w:styleId="140">
    <w:name w:val="No Spacing"/>
    <w:qFormat/>
    <w:uiPriority w:val="1"/>
    <w:pPr>
      <w:widowControl w:val="0"/>
      <w:spacing w:line="360" w:lineRule="auto"/>
    </w:pPr>
    <w:rPr>
      <w:rFonts w:ascii="Times New Roman" w:hAnsi="Times New Roman" w:eastAsia="宋体" w:cs="Times New Roman"/>
      <w:kern w:val="2"/>
      <w:sz w:val="21"/>
      <w:szCs w:val="24"/>
      <w:lang w:val="en-US" w:eastAsia="zh-CN" w:bidi="ar-SA"/>
    </w:rPr>
  </w:style>
  <w:style w:type="paragraph" w:styleId="141">
    <w:name w:val="List Paragraph"/>
    <w:basedOn w:val="1"/>
    <w:qFormat/>
    <w:uiPriority w:val="34"/>
  </w:style>
  <w:style w:type="paragraph" w:customStyle="1" w:styleId="142">
    <w:name w:val="列出段落2"/>
    <w:basedOn w:val="1"/>
    <w:qFormat/>
    <w:uiPriority w:val="34"/>
    <w:pPr>
      <w:spacing w:line="240" w:lineRule="auto"/>
      <w:jc w:val="both"/>
    </w:pPr>
    <w:rPr>
      <w:rFonts w:ascii="Calibri" w:hAnsi="Calibri"/>
      <w:szCs w:val="22"/>
    </w:rPr>
  </w:style>
  <w:style w:type="character" w:customStyle="1" w:styleId="143">
    <w:name w:val="hover1"/>
    <w:basedOn w:val="44"/>
    <w:uiPriority w:val="0"/>
  </w:style>
  <w:style w:type="character" w:customStyle="1" w:styleId="144">
    <w:name w:val="hover2"/>
    <w:basedOn w:val="44"/>
    <w:uiPriority w:val="0"/>
    <w:rPr>
      <w:color w:val="2590EB"/>
    </w:rPr>
  </w:style>
  <w:style w:type="character" w:customStyle="1" w:styleId="145">
    <w:name w:val="hover3"/>
    <w:basedOn w:val="44"/>
    <w:uiPriority w:val="0"/>
    <w:rPr>
      <w:color w:val="2590EB"/>
    </w:rPr>
  </w:style>
  <w:style w:type="character" w:customStyle="1" w:styleId="146">
    <w:name w:val="mini-outputtext1"/>
    <w:basedOn w:val="44"/>
    <w:uiPriority w:val="0"/>
  </w:style>
  <w:style w:type="paragraph" w:customStyle="1" w:styleId="147">
    <w:name w:val="样式14"/>
    <w:basedOn w:val="1"/>
    <w:link w:val="148"/>
    <w:qFormat/>
    <w:uiPriority w:val="0"/>
    <w:pPr>
      <w:ind w:firstLine="0" w:firstLineChars="0"/>
      <w:jc w:val="center"/>
      <w:outlineLvl w:val="9"/>
    </w:pPr>
    <w:rPr>
      <w:rFonts w:hint="eastAsia" w:ascii="思源宋体 CN Light" w:hAnsi="思源宋体 CN Light" w:cs="思源宋体 CN Light"/>
      <w:color w:val="000000" w:themeColor="text1"/>
      <w14:textFill>
        <w14:solidFill>
          <w14:schemeClr w14:val="tx1"/>
        </w14:solidFill>
      </w14:textFill>
    </w:rPr>
  </w:style>
  <w:style w:type="character" w:customStyle="1" w:styleId="148">
    <w:name w:val="样式14 Char"/>
    <w:link w:val="147"/>
    <w:uiPriority w:val="0"/>
    <w:rPr>
      <w:rFonts w:hint="eastAsia" w:ascii="思源宋体 CN Light" w:hAnsi="思源宋体 CN Light" w:cs="思源宋体 CN Light"/>
      <w:color w:val="000000" w:themeColor="text1"/>
      <w14:textFill>
        <w14:solidFill>
          <w14:schemeClr w14:val="tx1"/>
        </w14:solidFill>
      </w14:textFill>
    </w:rPr>
  </w:style>
  <w:style w:type="paragraph" w:customStyle="1" w:styleId="149">
    <w:name w:val="图"/>
    <w:basedOn w:val="1"/>
    <w:qFormat/>
    <w:uiPriority w:val="0"/>
    <w:pPr>
      <w:spacing w:line="360" w:lineRule="auto"/>
      <w:ind w:leftChars="0" w:firstLine="0" w:firstLineChars="0"/>
      <w:jc w:val="center"/>
    </w:pPr>
    <w:rPr>
      <w:rFonts w:ascii="Calibri" w:hAnsi="Calibri" w:cs="宋体"/>
      <w:color w:val="000000"/>
      <w:szCs w:val="20"/>
    </w:rPr>
  </w:style>
  <w:style w:type="character" w:customStyle="1" w:styleId="150">
    <w:name w:val="hover"/>
    <w:basedOn w:val="44"/>
    <w:uiPriority w:val="0"/>
    <w:rPr>
      <w:color w:val="2590EB"/>
    </w:rPr>
  </w:style>
</w:styles>
</file>

<file path=word/_rels/document.xml.rels><?xml version="1.0" encoding="UTF-8" standalone="yes"?>
<Relationships xmlns="http://schemas.openxmlformats.org/package/2006/relationships"><Relationship Id="rId99" Type="http://schemas.openxmlformats.org/officeDocument/2006/relationships/image" Target="media/image86.png"/><Relationship Id="rId98" Type="http://schemas.openxmlformats.org/officeDocument/2006/relationships/image" Target="media/image85.png"/><Relationship Id="rId97" Type="http://schemas.openxmlformats.org/officeDocument/2006/relationships/image" Target="media/image84.png"/><Relationship Id="rId96" Type="http://schemas.openxmlformats.org/officeDocument/2006/relationships/image" Target="media/image83.png"/><Relationship Id="rId95" Type="http://schemas.openxmlformats.org/officeDocument/2006/relationships/image" Target="media/image82.png"/><Relationship Id="rId94" Type="http://schemas.openxmlformats.org/officeDocument/2006/relationships/image" Target="media/image81.png"/><Relationship Id="rId93" Type="http://schemas.openxmlformats.org/officeDocument/2006/relationships/image" Target="media/image80.png"/><Relationship Id="rId92" Type="http://schemas.openxmlformats.org/officeDocument/2006/relationships/image" Target="media/image79.png"/><Relationship Id="rId91" Type="http://schemas.openxmlformats.org/officeDocument/2006/relationships/image" Target="media/image78.png"/><Relationship Id="rId90" Type="http://schemas.openxmlformats.org/officeDocument/2006/relationships/image" Target="media/image77.png"/><Relationship Id="rId9" Type="http://schemas.openxmlformats.org/officeDocument/2006/relationships/footer" Target="footer2.xml"/><Relationship Id="rId89" Type="http://schemas.openxmlformats.org/officeDocument/2006/relationships/image" Target="media/image76.png"/><Relationship Id="rId88" Type="http://schemas.openxmlformats.org/officeDocument/2006/relationships/image" Target="media/image75.png"/><Relationship Id="rId87" Type="http://schemas.openxmlformats.org/officeDocument/2006/relationships/image" Target="media/image74.png"/><Relationship Id="rId86" Type="http://schemas.openxmlformats.org/officeDocument/2006/relationships/image" Target="media/image73.png"/><Relationship Id="rId85" Type="http://schemas.openxmlformats.org/officeDocument/2006/relationships/image" Target="media/image72.png"/><Relationship Id="rId84" Type="http://schemas.openxmlformats.org/officeDocument/2006/relationships/image" Target="media/image71.png"/><Relationship Id="rId83" Type="http://schemas.openxmlformats.org/officeDocument/2006/relationships/image" Target="media/image70.png"/><Relationship Id="rId82" Type="http://schemas.openxmlformats.org/officeDocument/2006/relationships/image" Target="media/image69.png"/><Relationship Id="rId81" Type="http://schemas.openxmlformats.org/officeDocument/2006/relationships/image" Target="media/image68.png"/><Relationship Id="rId80" Type="http://schemas.openxmlformats.org/officeDocument/2006/relationships/image" Target="media/image67.png"/><Relationship Id="rId8" Type="http://schemas.openxmlformats.org/officeDocument/2006/relationships/footer" Target="footer1.xml"/><Relationship Id="rId79" Type="http://schemas.openxmlformats.org/officeDocument/2006/relationships/image" Target="media/image66.png"/><Relationship Id="rId78" Type="http://schemas.openxmlformats.org/officeDocument/2006/relationships/image" Target="media/image65.png"/><Relationship Id="rId77" Type="http://schemas.openxmlformats.org/officeDocument/2006/relationships/image" Target="media/image64.png"/><Relationship Id="rId76" Type="http://schemas.openxmlformats.org/officeDocument/2006/relationships/image" Target="media/image63.png"/><Relationship Id="rId75" Type="http://schemas.openxmlformats.org/officeDocument/2006/relationships/image" Target="media/image62.png"/><Relationship Id="rId74" Type="http://schemas.openxmlformats.org/officeDocument/2006/relationships/image" Target="media/image61.png"/><Relationship Id="rId73" Type="http://schemas.openxmlformats.org/officeDocument/2006/relationships/image" Target="media/image60.png"/><Relationship Id="rId72" Type="http://schemas.openxmlformats.org/officeDocument/2006/relationships/image" Target="media/image59.png"/><Relationship Id="rId71" Type="http://schemas.openxmlformats.org/officeDocument/2006/relationships/image" Target="media/image58.png"/><Relationship Id="rId70" Type="http://schemas.openxmlformats.org/officeDocument/2006/relationships/image" Target="media/image57.png"/><Relationship Id="rId7" Type="http://schemas.openxmlformats.org/officeDocument/2006/relationships/header" Target="header3.xml"/><Relationship Id="rId69" Type="http://schemas.openxmlformats.org/officeDocument/2006/relationships/image" Target="media/image56.png"/><Relationship Id="rId68" Type="http://schemas.openxmlformats.org/officeDocument/2006/relationships/image" Target="media/image55.png"/><Relationship Id="rId67" Type="http://schemas.openxmlformats.org/officeDocument/2006/relationships/image" Target="media/image54.png"/><Relationship Id="rId66" Type="http://schemas.openxmlformats.org/officeDocument/2006/relationships/image" Target="media/image53.png"/><Relationship Id="rId65" Type="http://schemas.openxmlformats.org/officeDocument/2006/relationships/image" Target="media/image52.png"/><Relationship Id="rId64" Type="http://schemas.openxmlformats.org/officeDocument/2006/relationships/image" Target="media/image51.png"/><Relationship Id="rId63" Type="http://schemas.openxmlformats.org/officeDocument/2006/relationships/image" Target="media/image50.png"/><Relationship Id="rId62" Type="http://schemas.openxmlformats.org/officeDocument/2006/relationships/image" Target="media/image49.png"/><Relationship Id="rId61" Type="http://schemas.openxmlformats.org/officeDocument/2006/relationships/image" Target="media/image48.png"/><Relationship Id="rId60" Type="http://schemas.openxmlformats.org/officeDocument/2006/relationships/image" Target="media/image47.png"/><Relationship Id="rId6" Type="http://schemas.openxmlformats.org/officeDocument/2006/relationships/header" Target="header2.xml"/><Relationship Id="rId59" Type="http://schemas.openxmlformats.org/officeDocument/2006/relationships/image" Target="media/image46.png"/><Relationship Id="rId58" Type="http://schemas.openxmlformats.org/officeDocument/2006/relationships/image" Target="media/image45.png"/><Relationship Id="rId57" Type="http://schemas.openxmlformats.org/officeDocument/2006/relationships/image" Target="media/image44.png"/><Relationship Id="rId56" Type="http://schemas.openxmlformats.org/officeDocument/2006/relationships/image" Target="media/image43.png"/><Relationship Id="rId55" Type="http://schemas.openxmlformats.org/officeDocument/2006/relationships/image" Target="media/image42.png"/><Relationship Id="rId54" Type="http://schemas.openxmlformats.org/officeDocument/2006/relationships/image" Target="media/image41.png"/><Relationship Id="rId53" Type="http://schemas.openxmlformats.org/officeDocument/2006/relationships/image" Target="media/image40.png"/><Relationship Id="rId52" Type="http://schemas.openxmlformats.org/officeDocument/2006/relationships/image" Target="media/image39.png"/><Relationship Id="rId51" Type="http://schemas.openxmlformats.org/officeDocument/2006/relationships/image" Target="media/image38.png"/><Relationship Id="rId50" Type="http://schemas.openxmlformats.org/officeDocument/2006/relationships/image" Target="media/image37.png"/><Relationship Id="rId5" Type="http://schemas.openxmlformats.org/officeDocument/2006/relationships/header" Target="header1.xml"/><Relationship Id="rId49" Type="http://schemas.openxmlformats.org/officeDocument/2006/relationships/image" Target="media/image36.png"/><Relationship Id="rId48" Type="http://schemas.openxmlformats.org/officeDocument/2006/relationships/image" Target="media/image35.png"/><Relationship Id="rId47" Type="http://schemas.openxmlformats.org/officeDocument/2006/relationships/image" Target="media/image34.png"/><Relationship Id="rId46" Type="http://schemas.openxmlformats.org/officeDocument/2006/relationships/image" Target="media/image33.png"/><Relationship Id="rId45" Type="http://schemas.openxmlformats.org/officeDocument/2006/relationships/image" Target="media/image32.png"/><Relationship Id="rId44" Type="http://schemas.openxmlformats.org/officeDocument/2006/relationships/image" Target="media/image31.png"/><Relationship Id="rId43" Type="http://schemas.openxmlformats.org/officeDocument/2006/relationships/image" Target="media/image30.png"/><Relationship Id="rId42" Type="http://schemas.openxmlformats.org/officeDocument/2006/relationships/image" Target="media/image29.png"/><Relationship Id="rId41" Type="http://schemas.openxmlformats.org/officeDocument/2006/relationships/image" Target="media/image28.png"/><Relationship Id="rId40" Type="http://schemas.openxmlformats.org/officeDocument/2006/relationships/image" Target="media/image27.png"/><Relationship Id="rId4" Type="http://schemas.openxmlformats.org/officeDocument/2006/relationships/endnotes" Target="endnotes.xml"/><Relationship Id="rId39" Type="http://schemas.openxmlformats.org/officeDocument/2006/relationships/image" Target="media/image26.png"/><Relationship Id="rId38" Type="http://schemas.openxmlformats.org/officeDocument/2006/relationships/image" Target="media/image25.png"/><Relationship Id="rId37" Type="http://schemas.openxmlformats.org/officeDocument/2006/relationships/image" Target="media/image24.png"/><Relationship Id="rId36" Type="http://schemas.openxmlformats.org/officeDocument/2006/relationships/image" Target="media/image23.png"/><Relationship Id="rId35" Type="http://schemas.openxmlformats.org/officeDocument/2006/relationships/image" Target="media/image22.png"/><Relationship Id="rId34" Type="http://schemas.openxmlformats.org/officeDocument/2006/relationships/image" Target="media/image21.png"/><Relationship Id="rId33" Type="http://schemas.openxmlformats.org/officeDocument/2006/relationships/image" Target="media/image20.png"/><Relationship Id="rId32" Type="http://schemas.openxmlformats.org/officeDocument/2006/relationships/image" Target="media/image19.png"/><Relationship Id="rId31" Type="http://schemas.openxmlformats.org/officeDocument/2006/relationships/image" Target="media/image18.png"/><Relationship Id="rId30" Type="http://schemas.openxmlformats.org/officeDocument/2006/relationships/image" Target="media/image17.png"/><Relationship Id="rId3" Type="http://schemas.openxmlformats.org/officeDocument/2006/relationships/footnotes" Target="footnotes.xml"/><Relationship Id="rId29" Type="http://schemas.openxmlformats.org/officeDocument/2006/relationships/image" Target="media/image16.png"/><Relationship Id="rId28" Type="http://schemas.openxmlformats.org/officeDocument/2006/relationships/image" Target="media/image15.png"/><Relationship Id="rId27" Type="http://schemas.openxmlformats.org/officeDocument/2006/relationships/image" Target="media/image14.png"/><Relationship Id="rId26" Type="http://schemas.openxmlformats.org/officeDocument/2006/relationships/image" Target="media/image13.png"/><Relationship Id="rId25" Type="http://schemas.openxmlformats.org/officeDocument/2006/relationships/image" Target="media/image12.png"/><Relationship Id="rId24" Type="http://schemas.openxmlformats.org/officeDocument/2006/relationships/image" Target="media/image11.png"/><Relationship Id="rId23" Type="http://schemas.openxmlformats.org/officeDocument/2006/relationships/image" Target="media/image10.png"/><Relationship Id="rId22" Type="http://schemas.openxmlformats.org/officeDocument/2006/relationships/image" Target="media/image9.png"/><Relationship Id="rId214" Type="http://schemas.openxmlformats.org/officeDocument/2006/relationships/fontTable" Target="fontTable.xml"/><Relationship Id="rId213" Type="http://schemas.openxmlformats.org/officeDocument/2006/relationships/customXml" Target="../customXml/item1.xml"/><Relationship Id="rId212" Type="http://schemas.openxmlformats.org/officeDocument/2006/relationships/numbering" Target="numbering.xml"/><Relationship Id="rId211" Type="http://schemas.openxmlformats.org/officeDocument/2006/relationships/image" Target="media/image198.png"/><Relationship Id="rId210" Type="http://schemas.openxmlformats.org/officeDocument/2006/relationships/image" Target="media/image197.png"/><Relationship Id="rId21" Type="http://schemas.openxmlformats.org/officeDocument/2006/relationships/image" Target="media/image8.png"/><Relationship Id="rId209" Type="http://schemas.openxmlformats.org/officeDocument/2006/relationships/image" Target="media/image196.png"/><Relationship Id="rId208" Type="http://schemas.openxmlformats.org/officeDocument/2006/relationships/image" Target="media/image195.png"/><Relationship Id="rId207" Type="http://schemas.openxmlformats.org/officeDocument/2006/relationships/image" Target="media/image194.png"/><Relationship Id="rId206" Type="http://schemas.openxmlformats.org/officeDocument/2006/relationships/image" Target="media/image193.png"/><Relationship Id="rId205" Type="http://schemas.openxmlformats.org/officeDocument/2006/relationships/image" Target="media/image192.png"/><Relationship Id="rId204" Type="http://schemas.openxmlformats.org/officeDocument/2006/relationships/image" Target="media/image191.png"/><Relationship Id="rId203" Type="http://schemas.openxmlformats.org/officeDocument/2006/relationships/image" Target="media/image190.png"/><Relationship Id="rId202" Type="http://schemas.openxmlformats.org/officeDocument/2006/relationships/image" Target="media/image189.png"/><Relationship Id="rId201" Type="http://schemas.openxmlformats.org/officeDocument/2006/relationships/image" Target="media/image188.png"/><Relationship Id="rId200" Type="http://schemas.openxmlformats.org/officeDocument/2006/relationships/image" Target="media/image187.png"/><Relationship Id="rId20" Type="http://schemas.openxmlformats.org/officeDocument/2006/relationships/image" Target="media/image7.png"/><Relationship Id="rId2" Type="http://schemas.openxmlformats.org/officeDocument/2006/relationships/settings" Target="settings.xml"/><Relationship Id="rId199" Type="http://schemas.openxmlformats.org/officeDocument/2006/relationships/image" Target="media/image186.png"/><Relationship Id="rId198" Type="http://schemas.openxmlformats.org/officeDocument/2006/relationships/image" Target="media/image185.png"/><Relationship Id="rId197" Type="http://schemas.openxmlformats.org/officeDocument/2006/relationships/image" Target="media/image184.png"/><Relationship Id="rId196" Type="http://schemas.openxmlformats.org/officeDocument/2006/relationships/image" Target="media/image183.png"/><Relationship Id="rId195" Type="http://schemas.openxmlformats.org/officeDocument/2006/relationships/image" Target="media/image182.png"/><Relationship Id="rId194" Type="http://schemas.openxmlformats.org/officeDocument/2006/relationships/image" Target="media/image181.png"/><Relationship Id="rId193" Type="http://schemas.openxmlformats.org/officeDocument/2006/relationships/image" Target="media/image180.png"/><Relationship Id="rId192" Type="http://schemas.openxmlformats.org/officeDocument/2006/relationships/image" Target="media/image179.png"/><Relationship Id="rId191" Type="http://schemas.openxmlformats.org/officeDocument/2006/relationships/image" Target="media/image178.png"/><Relationship Id="rId190" Type="http://schemas.openxmlformats.org/officeDocument/2006/relationships/image" Target="media/image177.png"/><Relationship Id="rId19" Type="http://schemas.openxmlformats.org/officeDocument/2006/relationships/image" Target="media/image6.png"/><Relationship Id="rId189" Type="http://schemas.openxmlformats.org/officeDocument/2006/relationships/image" Target="media/image176.png"/><Relationship Id="rId188" Type="http://schemas.openxmlformats.org/officeDocument/2006/relationships/image" Target="media/image175.png"/><Relationship Id="rId187" Type="http://schemas.openxmlformats.org/officeDocument/2006/relationships/image" Target="media/image174.png"/><Relationship Id="rId186" Type="http://schemas.openxmlformats.org/officeDocument/2006/relationships/image" Target="media/image173.png"/><Relationship Id="rId185" Type="http://schemas.openxmlformats.org/officeDocument/2006/relationships/image" Target="media/image172.png"/><Relationship Id="rId184" Type="http://schemas.openxmlformats.org/officeDocument/2006/relationships/image" Target="media/image171.png"/><Relationship Id="rId183" Type="http://schemas.openxmlformats.org/officeDocument/2006/relationships/image" Target="media/image170.png"/><Relationship Id="rId182" Type="http://schemas.openxmlformats.org/officeDocument/2006/relationships/image" Target="media/image169.png"/><Relationship Id="rId181" Type="http://schemas.openxmlformats.org/officeDocument/2006/relationships/image" Target="media/image168.png"/><Relationship Id="rId180" Type="http://schemas.openxmlformats.org/officeDocument/2006/relationships/image" Target="media/image167.png"/><Relationship Id="rId18" Type="http://schemas.openxmlformats.org/officeDocument/2006/relationships/image" Target="media/image5.png"/><Relationship Id="rId179" Type="http://schemas.openxmlformats.org/officeDocument/2006/relationships/image" Target="media/image166.png"/><Relationship Id="rId178" Type="http://schemas.openxmlformats.org/officeDocument/2006/relationships/image" Target="media/image165.png"/><Relationship Id="rId177" Type="http://schemas.openxmlformats.org/officeDocument/2006/relationships/image" Target="media/image164.png"/><Relationship Id="rId176" Type="http://schemas.openxmlformats.org/officeDocument/2006/relationships/image" Target="media/image163.png"/><Relationship Id="rId175" Type="http://schemas.openxmlformats.org/officeDocument/2006/relationships/image" Target="media/image162.png"/><Relationship Id="rId174" Type="http://schemas.openxmlformats.org/officeDocument/2006/relationships/image" Target="media/image161.png"/><Relationship Id="rId173" Type="http://schemas.openxmlformats.org/officeDocument/2006/relationships/image" Target="media/image160.png"/><Relationship Id="rId172" Type="http://schemas.openxmlformats.org/officeDocument/2006/relationships/image" Target="media/image159.png"/><Relationship Id="rId171" Type="http://schemas.openxmlformats.org/officeDocument/2006/relationships/image" Target="media/image158.png"/><Relationship Id="rId170" Type="http://schemas.openxmlformats.org/officeDocument/2006/relationships/image" Target="media/image157.png"/><Relationship Id="rId17" Type="http://schemas.openxmlformats.org/officeDocument/2006/relationships/image" Target="media/image4.png"/><Relationship Id="rId169" Type="http://schemas.openxmlformats.org/officeDocument/2006/relationships/image" Target="media/image156.png"/><Relationship Id="rId168" Type="http://schemas.openxmlformats.org/officeDocument/2006/relationships/image" Target="media/image155.png"/><Relationship Id="rId167" Type="http://schemas.openxmlformats.org/officeDocument/2006/relationships/image" Target="media/image154.png"/><Relationship Id="rId166" Type="http://schemas.openxmlformats.org/officeDocument/2006/relationships/image" Target="media/image153.png"/><Relationship Id="rId165" Type="http://schemas.openxmlformats.org/officeDocument/2006/relationships/image" Target="media/image152.png"/><Relationship Id="rId164" Type="http://schemas.openxmlformats.org/officeDocument/2006/relationships/image" Target="media/image151.png"/><Relationship Id="rId163" Type="http://schemas.openxmlformats.org/officeDocument/2006/relationships/image" Target="media/image150.png"/><Relationship Id="rId162" Type="http://schemas.openxmlformats.org/officeDocument/2006/relationships/image" Target="media/image149.png"/><Relationship Id="rId161" Type="http://schemas.openxmlformats.org/officeDocument/2006/relationships/image" Target="media/image148.png"/><Relationship Id="rId160" Type="http://schemas.openxmlformats.org/officeDocument/2006/relationships/image" Target="media/image147.png"/><Relationship Id="rId16" Type="http://schemas.openxmlformats.org/officeDocument/2006/relationships/image" Target="media/image3.png"/><Relationship Id="rId159" Type="http://schemas.openxmlformats.org/officeDocument/2006/relationships/image" Target="media/image146.png"/><Relationship Id="rId158" Type="http://schemas.openxmlformats.org/officeDocument/2006/relationships/image" Target="media/image145.png"/><Relationship Id="rId157" Type="http://schemas.openxmlformats.org/officeDocument/2006/relationships/image" Target="media/image144.png"/><Relationship Id="rId156" Type="http://schemas.openxmlformats.org/officeDocument/2006/relationships/image" Target="media/image143.png"/><Relationship Id="rId155" Type="http://schemas.openxmlformats.org/officeDocument/2006/relationships/image" Target="media/image142.png"/><Relationship Id="rId154" Type="http://schemas.openxmlformats.org/officeDocument/2006/relationships/image" Target="media/image141.png"/><Relationship Id="rId153" Type="http://schemas.openxmlformats.org/officeDocument/2006/relationships/image" Target="media/image140.png"/><Relationship Id="rId152" Type="http://schemas.openxmlformats.org/officeDocument/2006/relationships/image" Target="media/image139.png"/><Relationship Id="rId151" Type="http://schemas.openxmlformats.org/officeDocument/2006/relationships/image" Target="media/image138.png"/><Relationship Id="rId150" Type="http://schemas.openxmlformats.org/officeDocument/2006/relationships/image" Target="media/image137.png"/><Relationship Id="rId15" Type="http://schemas.openxmlformats.org/officeDocument/2006/relationships/image" Target="media/image2.png"/><Relationship Id="rId149" Type="http://schemas.openxmlformats.org/officeDocument/2006/relationships/image" Target="media/image136.png"/><Relationship Id="rId148" Type="http://schemas.openxmlformats.org/officeDocument/2006/relationships/image" Target="media/image135.png"/><Relationship Id="rId147" Type="http://schemas.openxmlformats.org/officeDocument/2006/relationships/image" Target="media/image134.png"/><Relationship Id="rId146" Type="http://schemas.openxmlformats.org/officeDocument/2006/relationships/image" Target="media/image133.png"/><Relationship Id="rId145" Type="http://schemas.openxmlformats.org/officeDocument/2006/relationships/image" Target="media/image132.png"/><Relationship Id="rId144" Type="http://schemas.openxmlformats.org/officeDocument/2006/relationships/image" Target="media/image131.png"/><Relationship Id="rId143" Type="http://schemas.openxmlformats.org/officeDocument/2006/relationships/image" Target="media/image130.png"/><Relationship Id="rId142" Type="http://schemas.openxmlformats.org/officeDocument/2006/relationships/image" Target="media/image129.png"/><Relationship Id="rId141" Type="http://schemas.openxmlformats.org/officeDocument/2006/relationships/image" Target="media/image128.png"/><Relationship Id="rId140" Type="http://schemas.openxmlformats.org/officeDocument/2006/relationships/image" Target="media/image127.png"/><Relationship Id="rId14" Type="http://schemas.openxmlformats.org/officeDocument/2006/relationships/image" Target="media/image1.png"/><Relationship Id="rId139" Type="http://schemas.openxmlformats.org/officeDocument/2006/relationships/image" Target="media/image126.png"/><Relationship Id="rId138" Type="http://schemas.openxmlformats.org/officeDocument/2006/relationships/image" Target="media/image125.png"/><Relationship Id="rId137" Type="http://schemas.openxmlformats.org/officeDocument/2006/relationships/image" Target="media/image124.png"/><Relationship Id="rId136" Type="http://schemas.openxmlformats.org/officeDocument/2006/relationships/image" Target="media/image123.png"/><Relationship Id="rId135" Type="http://schemas.openxmlformats.org/officeDocument/2006/relationships/image" Target="media/image122.png"/><Relationship Id="rId134" Type="http://schemas.openxmlformats.org/officeDocument/2006/relationships/image" Target="media/image121.png"/><Relationship Id="rId133" Type="http://schemas.openxmlformats.org/officeDocument/2006/relationships/image" Target="media/image120.png"/><Relationship Id="rId132" Type="http://schemas.openxmlformats.org/officeDocument/2006/relationships/image" Target="media/image119.png"/><Relationship Id="rId131" Type="http://schemas.openxmlformats.org/officeDocument/2006/relationships/image" Target="media/image118.png"/><Relationship Id="rId130" Type="http://schemas.openxmlformats.org/officeDocument/2006/relationships/image" Target="media/image117.png"/><Relationship Id="rId13" Type="http://schemas.openxmlformats.org/officeDocument/2006/relationships/theme" Target="theme/theme1.xml"/><Relationship Id="rId129" Type="http://schemas.openxmlformats.org/officeDocument/2006/relationships/image" Target="media/image116.png"/><Relationship Id="rId128" Type="http://schemas.openxmlformats.org/officeDocument/2006/relationships/image" Target="media/image115.png"/><Relationship Id="rId127" Type="http://schemas.openxmlformats.org/officeDocument/2006/relationships/image" Target="media/image114.png"/><Relationship Id="rId126" Type="http://schemas.openxmlformats.org/officeDocument/2006/relationships/image" Target="media/image113.png"/><Relationship Id="rId125" Type="http://schemas.openxmlformats.org/officeDocument/2006/relationships/image" Target="media/image112.png"/><Relationship Id="rId124" Type="http://schemas.openxmlformats.org/officeDocument/2006/relationships/image" Target="media/image111.png"/><Relationship Id="rId123" Type="http://schemas.openxmlformats.org/officeDocument/2006/relationships/image" Target="media/image110.png"/><Relationship Id="rId122" Type="http://schemas.openxmlformats.org/officeDocument/2006/relationships/image" Target="media/image109.png"/><Relationship Id="rId121" Type="http://schemas.openxmlformats.org/officeDocument/2006/relationships/image" Target="media/image108.png"/><Relationship Id="rId120" Type="http://schemas.openxmlformats.org/officeDocument/2006/relationships/image" Target="media/image107.png"/><Relationship Id="rId12" Type="http://schemas.openxmlformats.org/officeDocument/2006/relationships/footer" Target="footer5.xml"/><Relationship Id="rId119" Type="http://schemas.openxmlformats.org/officeDocument/2006/relationships/image" Target="media/image106.png"/><Relationship Id="rId118" Type="http://schemas.openxmlformats.org/officeDocument/2006/relationships/image" Target="media/image105.png"/><Relationship Id="rId117" Type="http://schemas.openxmlformats.org/officeDocument/2006/relationships/image" Target="media/image104.png"/><Relationship Id="rId116" Type="http://schemas.openxmlformats.org/officeDocument/2006/relationships/image" Target="media/image103.png"/><Relationship Id="rId115" Type="http://schemas.openxmlformats.org/officeDocument/2006/relationships/image" Target="media/image102.png"/><Relationship Id="rId114" Type="http://schemas.openxmlformats.org/officeDocument/2006/relationships/image" Target="media/image101.png"/><Relationship Id="rId113" Type="http://schemas.openxmlformats.org/officeDocument/2006/relationships/image" Target="media/image100.png"/><Relationship Id="rId112" Type="http://schemas.openxmlformats.org/officeDocument/2006/relationships/image" Target="media/image99.png"/><Relationship Id="rId111" Type="http://schemas.openxmlformats.org/officeDocument/2006/relationships/image" Target="media/image98.png"/><Relationship Id="rId110" Type="http://schemas.openxmlformats.org/officeDocument/2006/relationships/image" Target="media/image97.png"/><Relationship Id="rId11" Type="http://schemas.openxmlformats.org/officeDocument/2006/relationships/footer" Target="footer4.xml"/><Relationship Id="rId109" Type="http://schemas.openxmlformats.org/officeDocument/2006/relationships/image" Target="media/image96.png"/><Relationship Id="rId108" Type="http://schemas.openxmlformats.org/officeDocument/2006/relationships/image" Target="media/image95.png"/><Relationship Id="rId107" Type="http://schemas.openxmlformats.org/officeDocument/2006/relationships/image" Target="media/image94.png"/><Relationship Id="rId106" Type="http://schemas.openxmlformats.org/officeDocument/2006/relationships/image" Target="media/image93.png"/><Relationship Id="rId105" Type="http://schemas.openxmlformats.org/officeDocument/2006/relationships/image" Target="media/image92.png"/><Relationship Id="rId104" Type="http://schemas.openxmlformats.org/officeDocument/2006/relationships/image" Target="media/image91.png"/><Relationship Id="rId103" Type="http://schemas.openxmlformats.org/officeDocument/2006/relationships/image" Target="media/image90.png"/><Relationship Id="rId102" Type="http://schemas.openxmlformats.org/officeDocument/2006/relationships/image" Target="media/image89.png"/><Relationship Id="rId101" Type="http://schemas.openxmlformats.org/officeDocument/2006/relationships/image" Target="media/image88.png"/><Relationship Id="rId100" Type="http://schemas.openxmlformats.org/officeDocument/2006/relationships/image" Target="media/image87.png"/><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74694E-942D-432B-9655-482A589D1430}">
  <ds:schemaRefs/>
</ds:datastoreItem>
</file>

<file path=docProps/app.xml><?xml version="1.0" encoding="utf-8"?>
<Properties xmlns="http://schemas.openxmlformats.org/officeDocument/2006/extended-properties" xmlns:vt="http://schemas.openxmlformats.org/officeDocument/2006/docPropsVTypes">
  <Template>Normal.dotm</Template>
  <Company>江苏国泰新点软件有限公司  0512-58188000</Company>
  <Pages>84</Pages>
  <Words>8118</Words>
  <Characters>8490</Characters>
  <Lines>16</Lines>
  <Paragraphs>4</Paragraphs>
  <TotalTime>6</TotalTime>
  <ScaleCrop>false</ScaleCrop>
  <LinksUpToDate>false</LinksUpToDate>
  <CharactersWithSpaces>8613</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2020-01-14T12:09:00Z</dcterms:created>
  <dc:creator>yuanxun</dc:creator>
  <cp:lastModifiedBy>NTKO</cp:lastModifiedBy>
  <dcterms:modified xsi:type="dcterms:W3CDTF">2026-09-11T07:18:54Z</dcterms:modified>
  <dc:title>_x0001_</dc:title>
  <cp:revision>298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1FA6B17F200B4A7391E58C48979B26EE_13</vt:lpwstr>
  </property>
  <property fmtid="{D5CDD505-2E9C-101B-9397-08002B2CF9AE}" pid="4" name="KSOTemplateDocerSaveRecord">
    <vt:lpwstr>eyJoZGlkIjoiYTEwNzhkYTIxYzYwMTNhOGU1MDUxOGRkYzA5ZGI0NzAiLCJ1c2VySWQiOiI0ODkxMjU2NzYifQ==</vt:lpwstr>
  </property>
</Properties>
</file>