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333333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333333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333333"/>
          <w:sz w:val="32"/>
          <w:szCs w:val="32"/>
          <w:lang w:val="en-US" w:eastAsia="zh-CN"/>
        </w:rPr>
        <w:t>1</w:t>
      </w:r>
    </w:p>
    <w:p>
      <w:pPr>
        <w:widowControl/>
        <w:shd w:val="clear" w:color="auto" w:fill="FFFFFF"/>
        <w:spacing w:line="3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36"/>
          <w:szCs w:val="36"/>
        </w:rPr>
        <w:t>克拉玛依市公共资源交易网）工作年度报表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0"/>
          <w:szCs w:val="20"/>
        </w:rPr>
        <w:t>填报单位：</w:t>
      </w:r>
      <w:r>
        <w:rPr>
          <w:rFonts w:hint="eastAsia" w:ascii="宋体" w:hAnsi="宋体" w:eastAsia="宋体" w:cs="宋体"/>
          <w:color w:val="333333"/>
          <w:kern w:val="0"/>
          <w:sz w:val="20"/>
          <w:szCs w:val="20"/>
          <w:lang w:eastAsia="zh-CN"/>
        </w:rPr>
        <w:t>市公共资源交易中心</w:t>
      </w:r>
    </w:p>
    <w:tbl>
      <w:tblPr>
        <w:tblStyle w:val="5"/>
        <w:tblW w:w="907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08"/>
        <w:gridCol w:w="2637"/>
        <w:gridCol w:w="2276"/>
        <w:gridCol w:w="2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网站名称</w:t>
            </w:r>
          </w:p>
        </w:tc>
        <w:tc>
          <w:tcPr>
            <w:tcW w:w="7264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克拉玛依市公共资源交易网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首页网址</w:t>
            </w:r>
          </w:p>
        </w:tc>
        <w:tc>
          <w:tcPr>
            <w:tcW w:w="726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</w:rPr>
              <w:t>http://ggzy.klmy.gov.cn/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主办单位</w:t>
            </w:r>
          </w:p>
        </w:tc>
        <w:tc>
          <w:tcPr>
            <w:tcW w:w="726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克拉玛依市公共资源交易中心</w:t>
            </w: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网站类型</w:t>
            </w:r>
          </w:p>
        </w:tc>
        <w:tc>
          <w:tcPr>
            <w:tcW w:w="726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政府门户网站　　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部门网站　　　□专项网站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政府网站标识码</w:t>
            </w:r>
          </w:p>
        </w:tc>
        <w:tc>
          <w:tcPr>
            <w:tcW w:w="726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6502000043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ICP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备案号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instrText xml:space="preserve"> HYPERLINK "http://beian.miit.gov.cn/" \t "http://ggzy.klmy.gov.cn/_blank" </w:instrText>
            </w: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新ICP备08100610号</w:t>
            </w: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公安机关备案号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instrText xml:space="preserve"> HYPERLINK "http://www.beian.gov.cn/portal/registerSystemInfo?recordcode=65020302000001" \t "http://ggzy.klmy.gov.cn/_blank" </w:instrText>
            </w: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65020302000001号</w:t>
            </w: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独立用户访问总量（单位：个）</w:t>
            </w:r>
          </w:p>
        </w:tc>
        <w:tc>
          <w:tcPr>
            <w:tcW w:w="726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74637</w:t>
            </w: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8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网站总访问量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（单位：次）</w:t>
            </w:r>
          </w:p>
        </w:tc>
        <w:tc>
          <w:tcPr>
            <w:tcW w:w="726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1428623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信息发布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总数</w:t>
            </w:r>
          </w:p>
        </w:tc>
        <w:tc>
          <w:tcPr>
            <w:tcW w:w="462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1414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概况类信息更新量</w:t>
            </w:r>
          </w:p>
        </w:tc>
        <w:tc>
          <w:tcPr>
            <w:tcW w:w="462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政务动态信息更新量</w:t>
            </w:r>
          </w:p>
        </w:tc>
        <w:tc>
          <w:tcPr>
            <w:tcW w:w="462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信息公开目录信息更新量</w:t>
            </w:r>
          </w:p>
        </w:tc>
        <w:tc>
          <w:tcPr>
            <w:tcW w:w="462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1402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专栏专题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维护数量</w:t>
            </w:r>
          </w:p>
        </w:tc>
        <w:tc>
          <w:tcPr>
            <w:tcW w:w="462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103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新开设数量</w:t>
            </w:r>
          </w:p>
        </w:tc>
        <w:tc>
          <w:tcPr>
            <w:tcW w:w="462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解读回应</w:t>
            </w:r>
          </w:p>
        </w:tc>
        <w:tc>
          <w:tcPr>
            <w:tcW w:w="263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解读信息发布</w:t>
            </w: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总数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解读材料数量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解读产品数量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媒体评论文章数量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（单位：篇）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回应公众关注热点或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重大舆情数量（单位：次）</w:t>
            </w:r>
          </w:p>
        </w:tc>
        <w:tc>
          <w:tcPr>
            <w:tcW w:w="462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办事服务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是否发布服务事项目录</w:t>
            </w:r>
          </w:p>
        </w:tc>
        <w:tc>
          <w:tcPr>
            <w:tcW w:w="462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□是　　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注册用户数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462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政务服务事项数量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（单位：项）</w:t>
            </w:r>
          </w:p>
        </w:tc>
        <w:tc>
          <w:tcPr>
            <w:tcW w:w="462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可全程在线办理政务服务事项数量（单位：项）</w:t>
            </w:r>
          </w:p>
        </w:tc>
        <w:tc>
          <w:tcPr>
            <w:tcW w:w="462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办件量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（单位：件）</w:t>
            </w: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总数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自然人办件量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法人办件量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互动交流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是否使用统一平台</w:t>
            </w:r>
          </w:p>
        </w:tc>
        <w:tc>
          <w:tcPr>
            <w:tcW w:w="462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□是　　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留言办理</w:t>
            </w: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收到留言数量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办结留言数量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平均办理时间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（单位：天）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公开答复数量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征集调查</w:t>
            </w: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征集调查期数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（单位：期）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收到意见数量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公布调查结果期数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（单位：期）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在线访谈</w:t>
            </w: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访谈期数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（单位：期）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网民留言数量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答复网民提问数量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是否提供智能问答</w:t>
            </w:r>
          </w:p>
        </w:tc>
        <w:tc>
          <w:tcPr>
            <w:tcW w:w="462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□是　　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安全防护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安全检测评估次数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（单位：次）</w:t>
            </w:r>
          </w:p>
        </w:tc>
        <w:tc>
          <w:tcPr>
            <w:tcW w:w="462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发现问题数量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462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问题整改数量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462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是否建立安全监测预警机制</w:t>
            </w:r>
          </w:p>
        </w:tc>
        <w:tc>
          <w:tcPr>
            <w:tcW w:w="462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是　　　□否</w:t>
            </w:r>
          </w:p>
        </w:tc>
      </w:tr>
      <w:tr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是否开展应急演练</w:t>
            </w:r>
          </w:p>
        </w:tc>
        <w:tc>
          <w:tcPr>
            <w:tcW w:w="462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是　　　□否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是否明确网站安全责任人</w:t>
            </w:r>
          </w:p>
        </w:tc>
        <w:tc>
          <w:tcPr>
            <w:tcW w:w="462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是　　　□否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移动新媒体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是否有移动新媒体</w:t>
            </w:r>
          </w:p>
        </w:tc>
        <w:tc>
          <w:tcPr>
            <w:tcW w:w="462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□是　　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微博</w:t>
            </w: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名称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信息发布量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关注量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微信</w:t>
            </w: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名称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信息发布量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订阅数</w:t>
            </w:r>
          </w:p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（单位：个）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其他</w:t>
            </w:r>
          </w:p>
        </w:tc>
        <w:tc>
          <w:tcPr>
            <w:tcW w:w="462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创新发展</w:t>
            </w:r>
          </w:p>
        </w:tc>
        <w:tc>
          <w:tcPr>
            <w:tcW w:w="726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200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□搜索即服务　　　□多语言版本　　　□无障碍浏览　　　□千人千网</w:t>
            </w:r>
          </w:p>
          <w:p>
            <w:pPr>
              <w:widowControl/>
              <w:ind w:firstLine="200"/>
              <w:jc w:val="left"/>
              <w:rPr>
                <w:rFonts w:ascii="Calibri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□其他</w:t>
            </w:r>
            <w:r>
              <w:rPr>
                <w:rFonts w:ascii="Calibri" w:hAnsi="Calibri" w:eastAsia="宋体" w:cs="宋体"/>
                <w:color w:val="auto"/>
                <w:kern w:val="0"/>
                <w:sz w:val="20"/>
                <w:szCs w:val="20"/>
              </w:rPr>
              <w:t>__________________________________</w:t>
            </w:r>
          </w:p>
        </w:tc>
      </w:tr>
    </w:tbl>
    <w:p>
      <w:pPr>
        <w:widowControl/>
        <w:shd w:val="clear" w:color="auto" w:fill="FFFFFF"/>
        <w:jc w:val="left"/>
        <w:rPr>
          <w:rFonts w:hint="default" w:ascii="宋体" w:hAnsi="宋体" w:eastAsia="宋体" w:cs="宋体"/>
          <w:color w:val="333333"/>
          <w:kern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18"/>
          <w:szCs w:val="18"/>
        </w:rPr>
        <w:t>单位负责人：</w:t>
      </w:r>
      <w:r>
        <w:rPr>
          <w:rFonts w:hint="eastAsia" w:ascii="宋体" w:hAnsi="宋体" w:eastAsia="宋体" w:cs="宋体"/>
          <w:color w:val="333333"/>
          <w:kern w:val="0"/>
          <w:sz w:val="18"/>
          <w:szCs w:val="18"/>
          <w:lang w:eastAsia="zh-CN"/>
        </w:rPr>
        <w:t>安波</w:t>
      </w:r>
      <w:r>
        <w:rPr>
          <w:rFonts w:hint="eastAsia" w:ascii="宋体" w:hAnsi="宋体" w:eastAsia="宋体" w:cs="宋体"/>
          <w:color w:val="333333"/>
          <w:kern w:val="0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333333"/>
          <w:kern w:val="0"/>
          <w:sz w:val="18"/>
          <w:szCs w:val="18"/>
        </w:rPr>
        <w:t>审核人：</w:t>
      </w:r>
      <w:r>
        <w:rPr>
          <w:rFonts w:hint="eastAsia" w:ascii="宋体" w:hAnsi="宋体" w:eastAsia="宋体" w:cs="宋体"/>
          <w:color w:val="333333"/>
          <w:kern w:val="0"/>
          <w:sz w:val="18"/>
          <w:szCs w:val="18"/>
          <w:lang w:eastAsia="zh-CN"/>
        </w:rPr>
        <w:t>徐茜</w:t>
      </w:r>
      <w:r>
        <w:rPr>
          <w:rFonts w:hint="eastAsia" w:ascii="宋体" w:hAnsi="宋体" w:eastAsia="宋体" w:cs="宋体"/>
          <w:color w:val="333333"/>
          <w:kern w:val="0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333333"/>
          <w:kern w:val="0"/>
          <w:sz w:val="18"/>
          <w:szCs w:val="18"/>
        </w:rPr>
        <w:t>填报人：</w:t>
      </w:r>
      <w:r>
        <w:rPr>
          <w:rFonts w:hint="eastAsia" w:ascii="宋体" w:hAnsi="宋体" w:eastAsia="宋体" w:cs="宋体"/>
          <w:color w:val="333333"/>
          <w:kern w:val="0"/>
          <w:sz w:val="18"/>
          <w:szCs w:val="18"/>
          <w:lang w:eastAsia="zh-CN"/>
        </w:rPr>
        <w:t>唐含初</w:t>
      </w:r>
      <w:r>
        <w:rPr>
          <w:rFonts w:hint="eastAsia" w:ascii="宋体" w:hAnsi="宋体" w:eastAsia="宋体" w:cs="宋体"/>
          <w:color w:val="333333"/>
          <w:kern w:val="0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333333"/>
          <w:kern w:val="0"/>
          <w:sz w:val="18"/>
          <w:szCs w:val="18"/>
        </w:rPr>
        <w:t>联系电话：</w:t>
      </w:r>
      <w:r>
        <w:rPr>
          <w:rFonts w:hint="eastAsia" w:ascii="宋体" w:hAnsi="宋体" w:eastAsia="宋体" w:cs="宋体"/>
          <w:color w:val="333333"/>
          <w:kern w:val="0"/>
          <w:sz w:val="18"/>
          <w:szCs w:val="18"/>
          <w:lang w:val="en-US" w:eastAsia="zh-CN"/>
        </w:rPr>
        <w:t>6223343</w:t>
      </w:r>
      <w:r>
        <w:rPr>
          <w:rFonts w:hint="eastAsia" w:ascii="宋体" w:hAnsi="宋体" w:eastAsia="宋体" w:cs="宋体"/>
          <w:color w:val="333333"/>
          <w:kern w:val="0"/>
          <w:sz w:val="18"/>
          <w:szCs w:val="18"/>
        </w:rPr>
        <w:t xml:space="preserve">  填报日期：</w:t>
      </w:r>
      <w:r>
        <w:rPr>
          <w:rFonts w:hint="eastAsia" w:ascii="宋体" w:hAnsi="宋体" w:eastAsia="宋体" w:cs="宋体"/>
          <w:color w:val="333333"/>
          <w:kern w:val="0"/>
          <w:sz w:val="18"/>
          <w:szCs w:val="18"/>
          <w:lang w:val="en-US" w:eastAsia="zh-CN"/>
        </w:rPr>
        <w:t>2026年1月13日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342768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C9F"/>
    <w:rsid w:val="00021785"/>
    <w:rsid w:val="0003152C"/>
    <w:rsid w:val="00063CF8"/>
    <w:rsid w:val="000737C7"/>
    <w:rsid w:val="000B3CF8"/>
    <w:rsid w:val="000D79DF"/>
    <w:rsid w:val="00161F56"/>
    <w:rsid w:val="0016478E"/>
    <w:rsid w:val="00167463"/>
    <w:rsid w:val="001B7C2F"/>
    <w:rsid w:val="001C4EF3"/>
    <w:rsid w:val="001E618B"/>
    <w:rsid w:val="002103FC"/>
    <w:rsid w:val="002D3A60"/>
    <w:rsid w:val="002E17DB"/>
    <w:rsid w:val="002F0EE3"/>
    <w:rsid w:val="00313741"/>
    <w:rsid w:val="003548FF"/>
    <w:rsid w:val="00354D27"/>
    <w:rsid w:val="003621AB"/>
    <w:rsid w:val="003D00AB"/>
    <w:rsid w:val="003F3A3B"/>
    <w:rsid w:val="00437902"/>
    <w:rsid w:val="00441752"/>
    <w:rsid w:val="004D1570"/>
    <w:rsid w:val="004E144D"/>
    <w:rsid w:val="004E7B4E"/>
    <w:rsid w:val="00501C92"/>
    <w:rsid w:val="005025A2"/>
    <w:rsid w:val="00521922"/>
    <w:rsid w:val="00533470"/>
    <w:rsid w:val="00581BD3"/>
    <w:rsid w:val="005D5256"/>
    <w:rsid w:val="005E4358"/>
    <w:rsid w:val="00625174"/>
    <w:rsid w:val="006361F8"/>
    <w:rsid w:val="00656B6A"/>
    <w:rsid w:val="0068302B"/>
    <w:rsid w:val="00685C2D"/>
    <w:rsid w:val="00695E82"/>
    <w:rsid w:val="006A2EC7"/>
    <w:rsid w:val="006C138E"/>
    <w:rsid w:val="007205A5"/>
    <w:rsid w:val="00767494"/>
    <w:rsid w:val="007C6A05"/>
    <w:rsid w:val="007C6E90"/>
    <w:rsid w:val="007F6C10"/>
    <w:rsid w:val="00817E46"/>
    <w:rsid w:val="008305DA"/>
    <w:rsid w:val="008C77D9"/>
    <w:rsid w:val="009115A3"/>
    <w:rsid w:val="00912F02"/>
    <w:rsid w:val="00964C59"/>
    <w:rsid w:val="009863C8"/>
    <w:rsid w:val="009D0BBA"/>
    <w:rsid w:val="009D124A"/>
    <w:rsid w:val="00A020A6"/>
    <w:rsid w:val="00AA5F73"/>
    <w:rsid w:val="00AD0921"/>
    <w:rsid w:val="00BD0EEE"/>
    <w:rsid w:val="00C017EA"/>
    <w:rsid w:val="00C934A4"/>
    <w:rsid w:val="00CA5F73"/>
    <w:rsid w:val="00CE22AC"/>
    <w:rsid w:val="00D04D88"/>
    <w:rsid w:val="00D2399C"/>
    <w:rsid w:val="00D50866"/>
    <w:rsid w:val="00D85863"/>
    <w:rsid w:val="00DA73AC"/>
    <w:rsid w:val="00DC2932"/>
    <w:rsid w:val="00E00C9F"/>
    <w:rsid w:val="00E16785"/>
    <w:rsid w:val="00E26C71"/>
    <w:rsid w:val="00E37476"/>
    <w:rsid w:val="00E469CB"/>
    <w:rsid w:val="00E47515"/>
    <w:rsid w:val="00E524D8"/>
    <w:rsid w:val="00E95F90"/>
    <w:rsid w:val="00EA2DD5"/>
    <w:rsid w:val="00EF0771"/>
    <w:rsid w:val="00F066B9"/>
    <w:rsid w:val="00F27BF0"/>
    <w:rsid w:val="00F34416"/>
    <w:rsid w:val="00F71C23"/>
    <w:rsid w:val="00F74ECE"/>
    <w:rsid w:val="00FA2AF3"/>
    <w:rsid w:val="0EBD3DE1"/>
    <w:rsid w:val="0FC113F5"/>
    <w:rsid w:val="16A8197B"/>
    <w:rsid w:val="1EC00E88"/>
    <w:rsid w:val="45FD65AF"/>
    <w:rsid w:val="51657705"/>
    <w:rsid w:val="562976F2"/>
    <w:rsid w:val="609C05B7"/>
    <w:rsid w:val="7AEF4EC2"/>
    <w:rsid w:val="7B41755C"/>
    <w:rsid w:val="BE3DC6E1"/>
    <w:rsid w:val="CDFF4F4D"/>
    <w:rsid w:val="DFFB90A7"/>
    <w:rsid w:val="FC7BA5D6"/>
    <w:rsid w:val="FEAF95DF"/>
    <w:rsid w:val="FECF5048"/>
    <w:rsid w:val="FFFFE8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</Company>
  <Pages>3</Pages>
  <Words>735</Words>
  <Characters>850</Characters>
  <Lines>7</Lines>
  <Paragraphs>2</Paragraphs>
  <TotalTime>16</TotalTime>
  <ScaleCrop>false</ScaleCrop>
  <LinksUpToDate>false</LinksUpToDate>
  <CharactersWithSpaces>920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2019-12-18T16:55:00Z</dcterms:created>
  <dc:creator>IT Division</dc:creator>
  <cp:lastModifiedBy>user</cp:lastModifiedBy>
  <cp:lastPrinted>2021-12-22T09:24:00Z</cp:lastPrinted>
  <dcterms:modified xsi:type="dcterms:W3CDTF">2026-01-13T18:34:17Z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KSOTemplateDocerSaveRecord">
    <vt:lpwstr>eyJoZGlkIjoiOTJhOTU1MTIzODNhMmE5MjlkMzQ1ZmQxZTAzYzdhOWIiLCJ1c2VySWQiOiI0NzY3OTQ0NDMifQ==</vt:lpwstr>
  </property>
  <property fmtid="{D5CDD505-2E9C-101B-9397-08002B2CF9AE}" pid="4" name="ICV">
    <vt:lpwstr>193BC828E3284384A52CCE532AD5CC6C_13</vt:lpwstr>
  </property>
</Properties>
</file>